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1"/>
      </w:tblGrid>
      <w:tr w:rsidR="0069368E" w:rsidTr="0069368E">
        <w:tc>
          <w:tcPr>
            <w:tcW w:w="3256" w:type="dxa"/>
          </w:tcPr>
          <w:p w:rsidR="0069368E" w:rsidRPr="0069368E" w:rsidRDefault="0069368E" w:rsidP="0069368E">
            <w:pPr>
              <w:jc w:val="center"/>
              <w:rPr>
                <w:b/>
              </w:rPr>
            </w:pPr>
            <w:r w:rsidRPr="0069368E">
              <w:rPr>
                <w:b/>
              </w:rPr>
              <w:t>ỦY BAN NHÂN DÂN</w:t>
            </w:r>
          </w:p>
          <w:p w:rsidR="0069368E" w:rsidRDefault="0069368E" w:rsidP="0069368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217805</wp:posOffset>
                      </wp:positionV>
                      <wp:extent cx="828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41C34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7.15pt" to="107.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7WswEAALYDAAAOAAAAZHJzL2Uyb0RvYy54bWysU8GO0zAQvSPxD5bvNGkl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" strokecolor="black [3200]" strokeweight=".5pt">
                      <v:stroke joinstyle="miter"/>
                    </v:line>
                  </w:pict>
                </mc:Fallback>
              </mc:AlternateContent>
            </w:r>
            <w:r w:rsidRPr="0069368E">
              <w:rPr>
                <w:b/>
              </w:rPr>
              <w:t xml:space="preserve">XÃ KỲ </w:t>
            </w:r>
            <w:r w:rsidR="009D787F">
              <w:rPr>
                <w:b/>
              </w:rPr>
              <w:t>HẢI</w:t>
            </w:r>
          </w:p>
          <w:p w:rsidR="0069368E" w:rsidRDefault="0069368E" w:rsidP="0069368E">
            <w:pPr>
              <w:jc w:val="center"/>
              <w:rPr>
                <w:b/>
              </w:rPr>
            </w:pPr>
          </w:p>
          <w:p w:rsidR="0069368E" w:rsidRPr="0069368E" w:rsidRDefault="0069368E" w:rsidP="00C66DA5">
            <w:pPr>
              <w:jc w:val="center"/>
              <w:rPr>
                <w:szCs w:val="28"/>
              </w:rPr>
            </w:pPr>
            <w:r w:rsidRPr="0069368E">
              <w:rPr>
                <w:szCs w:val="28"/>
              </w:rPr>
              <w:t xml:space="preserve">Số: </w:t>
            </w:r>
            <w:r w:rsidR="00C66DA5">
              <w:rPr>
                <w:szCs w:val="28"/>
              </w:rPr>
              <w:t>13</w:t>
            </w:r>
            <w:r w:rsidRPr="0069368E">
              <w:rPr>
                <w:szCs w:val="28"/>
              </w:rPr>
              <w:t xml:space="preserve"> /BC-UBND</w:t>
            </w:r>
          </w:p>
        </w:tc>
        <w:tc>
          <w:tcPr>
            <w:tcW w:w="5761" w:type="dxa"/>
          </w:tcPr>
          <w:p w:rsidR="0069368E" w:rsidRPr="0069368E" w:rsidRDefault="0069368E" w:rsidP="0069368E">
            <w:pPr>
              <w:jc w:val="center"/>
              <w:rPr>
                <w:b/>
                <w:sz w:val="26"/>
                <w:szCs w:val="26"/>
              </w:rPr>
            </w:pPr>
            <w:r w:rsidRPr="0069368E">
              <w:rPr>
                <w:b/>
                <w:sz w:val="26"/>
                <w:szCs w:val="26"/>
              </w:rPr>
              <w:t>CỘNG HÒA XÃ HỘI CHỦ NGĨA VIỆT NAM</w:t>
            </w:r>
          </w:p>
          <w:p w:rsidR="0069368E" w:rsidRDefault="0069368E" w:rsidP="0069368E">
            <w:pPr>
              <w:jc w:val="center"/>
              <w:rPr>
                <w:b/>
              </w:rPr>
            </w:pPr>
            <w:r w:rsidRPr="0069368E">
              <w:rPr>
                <w:b/>
              </w:rPr>
              <w:t>Độc lập - Tự do - Hạnh phúc</w:t>
            </w:r>
          </w:p>
          <w:p w:rsidR="0069368E" w:rsidRDefault="0069368E" w:rsidP="0069368E">
            <w:pPr>
              <w:jc w:val="center"/>
              <w:rPr>
                <w:b/>
              </w:rPr>
            </w:pPr>
            <w:r>
              <w:rPr>
                <w:b/>
                <w:noProof/>
              </w:rPr>
              <mc:AlternateContent>
                <mc:Choice Requires="wps">
                  <w:drawing>
                    <wp:anchor distT="0" distB="0" distL="114300" distR="114300" simplePos="0" relativeHeight="251660288" behindDoc="0" locked="0" layoutInCell="1" allowOverlap="1" wp14:anchorId="6C275551" wp14:editId="3C00ED07">
                      <wp:simplePos x="0" y="0"/>
                      <wp:positionH relativeFrom="column">
                        <wp:posOffset>775335</wp:posOffset>
                      </wp:positionH>
                      <wp:positionV relativeFrom="paragraph">
                        <wp:posOffset>60960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C6A08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4.8pt" to="217.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" strokecolor="black [3200]" strokeweight=".5pt">
                      <v:stroke joinstyle="miter"/>
                    </v:line>
                  </w:pict>
                </mc:Fallback>
              </mc:AlternateContent>
            </w:r>
          </w:p>
          <w:p w:rsidR="0069368E" w:rsidRDefault="0069368E" w:rsidP="0069368E">
            <w:pPr>
              <w:jc w:val="center"/>
              <w:rPr>
                <w:i/>
              </w:rPr>
            </w:pPr>
            <w:r w:rsidRPr="0069368E">
              <w:rPr>
                <w:i/>
              </w:rPr>
              <w:t>Kỳ</w:t>
            </w:r>
            <w:r w:rsidR="009D787F">
              <w:rPr>
                <w:i/>
              </w:rPr>
              <w:t xml:space="preserve"> Hải</w:t>
            </w:r>
            <w:r w:rsidRPr="0069368E">
              <w:rPr>
                <w:i/>
              </w:rPr>
              <w:t>, ngày 29 tháng 3 năm 2022</w:t>
            </w:r>
          </w:p>
          <w:p w:rsidR="0069368E" w:rsidRPr="0069368E" w:rsidRDefault="0069368E" w:rsidP="0069368E">
            <w:pPr>
              <w:rPr>
                <w:i/>
              </w:rPr>
            </w:pPr>
          </w:p>
        </w:tc>
      </w:tr>
    </w:tbl>
    <w:p w:rsidR="002E35DB" w:rsidRPr="000222F7" w:rsidRDefault="0069368E" w:rsidP="0069368E">
      <w:pPr>
        <w:jc w:val="center"/>
        <w:rPr>
          <w:b/>
        </w:rPr>
      </w:pPr>
      <w:r w:rsidRPr="000222F7">
        <w:rPr>
          <w:b/>
        </w:rPr>
        <w:t>BÁO CÁO</w:t>
      </w:r>
    </w:p>
    <w:p w:rsidR="0069368E" w:rsidRDefault="0069368E" w:rsidP="0069368E">
      <w:pPr>
        <w:jc w:val="center"/>
        <w:rPr>
          <w:rStyle w:val="Strong"/>
          <w:color w:val="000000"/>
          <w:szCs w:val="28"/>
        </w:rPr>
      </w:pPr>
      <w:r w:rsidRPr="000222F7">
        <w:rPr>
          <w:b/>
        </w:rPr>
        <w:t>Thực hiệ</w:t>
      </w:r>
      <w:r w:rsidR="000222F7" w:rsidRPr="000222F7">
        <w:rPr>
          <w:b/>
        </w:rPr>
        <w:t>n</w:t>
      </w:r>
      <w:r w:rsidR="000222F7">
        <w:t xml:space="preserve"> </w:t>
      </w:r>
      <w:r w:rsidR="000222F7" w:rsidRPr="002765F3">
        <w:rPr>
          <w:rStyle w:val="Strong"/>
          <w:color w:val="000000"/>
          <w:szCs w:val="28"/>
        </w:rPr>
        <w:t xml:space="preserve">chính sách và các nội dung liên quan đến lĩnh vực Lao động- TB&amp;XH trên địa bàn </w:t>
      </w:r>
      <w:r w:rsidR="009D787F">
        <w:rPr>
          <w:rStyle w:val="Strong"/>
          <w:color w:val="000000"/>
          <w:szCs w:val="28"/>
          <w:lang w:val="vi-VN"/>
        </w:rPr>
        <w:t>Xã</w:t>
      </w:r>
      <w:r w:rsidR="000222F7">
        <w:rPr>
          <w:rStyle w:val="Strong"/>
          <w:color w:val="000000"/>
          <w:szCs w:val="28"/>
        </w:rPr>
        <w:t xml:space="preserve"> giai đoạn 2020-2021</w:t>
      </w:r>
    </w:p>
    <w:p w:rsidR="000222F7" w:rsidRDefault="000222F7" w:rsidP="0069368E">
      <w:pPr>
        <w:jc w:val="center"/>
      </w:pPr>
      <w:r>
        <w:rPr>
          <w:noProof/>
        </w:rPr>
        <mc:AlternateContent>
          <mc:Choice Requires="wps">
            <w:drawing>
              <wp:anchor distT="0" distB="0" distL="114300" distR="114300" simplePos="0" relativeHeight="251661312" behindDoc="0" locked="0" layoutInCell="1" allowOverlap="1" wp14:anchorId="3F0FCC9A" wp14:editId="5C290570">
                <wp:simplePos x="0" y="0"/>
                <wp:positionH relativeFrom="column">
                  <wp:posOffset>1904365</wp:posOffset>
                </wp:positionH>
                <wp:positionV relativeFrom="paragraph">
                  <wp:posOffset>37465</wp:posOffset>
                </wp:positionV>
                <wp:extent cx="2352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4C77F7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95pt,2.95pt" to="33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vbtwEAALcDAAAOAAAAZHJzL2Uyb0RvYy54bWysU02P0zAQvSPxHyzfafqhXV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" strokecolor="black [3200]" strokeweight=".5pt">
                <v:stroke joinstyle="miter"/>
              </v:line>
            </w:pict>
          </mc:Fallback>
        </mc:AlternateContent>
      </w:r>
    </w:p>
    <w:p w:rsidR="00C66DA5" w:rsidRDefault="000222F7" w:rsidP="000222F7">
      <w:pPr>
        <w:jc w:val="both"/>
        <w:rPr>
          <w:b/>
        </w:rPr>
      </w:pPr>
      <w:r w:rsidRPr="000222F7">
        <w:rPr>
          <w:b/>
        </w:rPr>
        <w:tab/>
      </w:r>
    </w:p>
    <w:p w:rsidR="0069368E" w:rsidRPr="000222F7" w:rsidRDefault="000222F7" w:rsidP="00C66DA5">
      <w:pPr>
        <w:ind w:firstLine="720"/>
        <w:jc w:val="both"/>
        <w:rPr>
          <w:b/>
        </w:rPr>
      </w:pPr>
      <w:r w:rsidRPr="000222F7">
        <w:rPr>
          <w:b/>
        </w:rPr>
        <w:t>I</w:t>
      </w:r>
      <w:r>
        <w:rPr>
          <w:b/>
        </w:rPr>
        <w:t xml:space="preserve">. </w:t>
      </w:r>
      <w:r w:rsidRPr="000222F7">
        <w:rPr>
          <w:b/>
        </w:rPr>
        <w:t>ĐẶC ĐIỂM TÌNH HÌNH CHUNG</w:t>
      </w:r>
    </w:p>
    <w:p w:rsidR="00A06B5F" w:rsidRPr="002D64D8" w:rsidRDefault="00A06B5F" w:rsidP="00A06B5F">
      <w:pPr>
        <w:ind w:left="135" w:firstLine="585"/>
        <w:rPr>
          <w:b/>
          <w:szCs w:val="28"/>
        </w:rPr>
      </w:pPr>
      <w:bookmarkStart w:id="0" w:name="_Toc304984776"/>
      <w:r w:rsidRPr="002D64D8">
        <w:rPr>
          <w:szCs w:val="28"/>
        </w:rPr>
        <w:t>Xã Kỳ Hải là một xã đồng bằng cách huyện lỵ 6km về phía Đông, có Tĩnh lộ10 qua địa bàn xã, phía Bắc và phía Nam được bao bọc bởi 02 con sông là sông Quyền và sông Vịnh, Phía Đông giáp xã Kỳ Hà, Phía Tây giáp xã Kỳ Thư</w:t>
      </w:r>
      <w:r w:rsidRPr="002D64D8">
        <w:rPr>
          <w:szCs w:val="28"/>
        </w:rPr>
        <w:softHyphen/>
        <w:t>, Kỳ Châu thuận lợi cho công việc giao thông đi lại và phát triển sản xuất. Toàn xã có 1197 hộ với 3999 nhân khẩu, đ</w:t>
      </w:r>
      <w:r w:rsidRPr="002D64D8">
        <w:rPr>
          <w:szCs w:val="28"/>
        </w:rPr>
        <w:softHyphen/>
        <w:t xml:space="preserve">ược hình thành 5 thôn.. </w:t>
      </w:r>
    </w:p>
    <w:p w:rsidR="00A06B5F" w:rsidRDefault="00A06B5F" w:rsidP="00A06B5F">
      <w:pPr>
        <w:pStyle w:val="ListParagraph"/>
        <w:tabs>
          <w:tab w:val="left" w:pos="871"/>
          <w:tab w:val="left" w:pos="1206"/>
        </w:tabs>
        <w:spacing w:before="120" w:after="120"/>
        <w:ind w:left="180"/>
        <w:jc w:val="both"/>
        <w:rPr>
          <w:szCs w:val="28"/>
        </w:rPr>
      </w:pPr>
      <w:r>
        <w:rPr>
          <w:szCs w:val="28"/>
        </w:rPr>
        <w:tab/>
      </w:r>
      <w:proofErr w:type="gramStart"/>
      <w:r w:rsidRPr="00EA16BC">
        <w:rPr>
          <w:szCs w:val="28"/>
        </w:rPr>
        <w:t>Kỳ Hả</w:t>
      </w:r>
      <w:r>
        <w:rPr>
          <w:szCs w:val="28"/>
          <w:lang w:val="vi-VN"/>
        </w:rPr>
        <w:t>i</w:t>
      </w:r>
      <w:r w:rsidRPr="00EA16BC">
        <w:rPr>
          <w:szCs w:val="28"/>
        </w:rPr>
        <w:t xml:space="preserve"> là một xã lắm ao hồ, vũng nước.</w:t>
      </w:r>
      <w:proofErr w:type="gramEnd"/>
      <w:r w:rsidRPr="00EA16BC">
        <w:rPr>
          <w:szCs w:val="28"/>
        </w:rPr>
        <w:t xml:space="preserve"> </w:t>
      </w:r>
      <w:proofErr w:type="gramStart"/>
      <w:r w:rsidRPr="00EA16BC">
        <w:rPr>
          <w:szCs w:val="28"/>
        </w:rPr>
        <w:t>Trong những năm qua thực hiện chủ trương chính sách của Đảng và Nhà nước.</w:t>
      </w:r>
      <w:proofErr w:type="gramEnd"/>
      <w:r w:rsidRPr="00EA16BC">
        <w:rPr>
          <w:szCs w:val="28"/>
        </w:rPr>
        <w:t xml:space="preserve"> Công tác </w:t>
      </w:r>
      <w:r>
        <w:rPr>
          <w:szCs w:val="28"/>
        </w:rPr>
        <w:t xml:space="preserve">thực hiện chế độ chính sách với người có công trên địa bàn luôn được đảm bảo đúng chủ trương chế độ </w:t>
      </w:r>
      <w:proofErr w:type="gramStart"/>
      <w:r>
        <w:rPr>
          <w:szCs w:val="28"/>
        </w:rPr>
        <w:t>theo</w:t>
      </w:r>
      <w:proofErr w:type="gramEnd"/>
      <w:r>
        <w:rPr>
          <w:szCs w:val="28"/>
        </w:rPr>
        <w:t xml:space="preserve"> quy định của nhà nước. </w:t>
      </w:r>
    </w:p>
    <w:p w:rsidR="00A06B5F" w:rsidRPr="00A06B5F" w:rsidRDefault="00A06B5F" w:rsidP="00A06B5F">
      <w:pPr>
        <w:pStyle w:val="ListParagraph"/>
        <w:tabs>
          <w:tab w:val="left" w:pos="871"/>
          <w:tab w:val="left" w:pos="1206"/>
        </w:tabs>
        <w:spacing w:before="120" w:after="120"/>
        <w:ind w:left="180"/>
        <w:jc w:val="both"/>
        <w:rPr>
          <w:szCs w:val="28"/>
          <w:lang w:val="vi-VN"/>
        </w:rPr>
      </w:pPr>
      <w:r>
        <w:rPr>
          <w:szCs w:val="28"/>
        </w:rPr>
        <w:tab/>
        <w:t>Tuy nhiên do xuất phát là xã thuần nông xã nghèo nên các hoạt động đền ơn dáp nghĩa vẫn còn hạn chế.</w:t>
      </w:r>
    </w:p>
    <w:p w:rsidR="00834715" w:rsidRDefault="00F53076" w:rsidP="00F53076">
      <w:pPr>
        <w:spacing w:line="276" w:lineRule="auto"/>
        <w:ind w:firstLine="720"/>
        <w:jc w:val="both"/>
      </w:pPr>
      <w:r>
        <w:t>Đến tháng 3 năm 2022, trên địa bàn toàn xã có 1</w:t>
      </w:r>
      <w:r w:rsidR="00A06B5F">
        <w:rPr>
          <w:lang w:val="vi-VN"/>
        </w:rPr>
        <w:t>21</w:t>
      </w:r>
      <w:r>
        <w:t xml:space="preserve"> người là đối tượng người có công hiện đang hưởng trợ cấp hàng tháng, </w:t>
      </w:r>
      <w:r w:rsidR="00172B99">
        <w:rPr>
          <w:lang w:val="vi-VN"/>
        </w:rPr>
        <w:t>172</w:t>
      </w:r>
      <w:r w:rsidR="00834715">
        <w:t xml:space="preserve"> người đang hưởng chế độ BTXH; cuối năm 2021, toàn xã có </w:t>
      </w:r>
      <w:r w:rsidR="00172B99">
        <w:rPr>
          <w:lang w:val="vi-VN"/>
        </w:rPr>
        <w:t>79</w:t>
      </w:r>
      <w:r w:rsidR="00834715">
        <w:t xml:space="preserve"> hộ nghèo, chiếm tỷ lệ </w:t>
      </w:r>
      <w:r w:rsidR="00172B99">
        <w:rPr>
          <w:lang w:val="vi-VN"/>
        </w:rPr>
        <w:t>6.4</w:t>
      </w:r>
      <w:r w:rsidR="00834715">
        <w:t xml:space="preserve">%, hộ cận nghèo là </w:t>
      </w:r>
      <w:r w:rsidR="00172B99">
        <w:rPr>
          <w:lang w:val="vi-VN"/>
        </w:rPr>
        <w:t>71</w:t>
      </w:r>
      <w:r w:rsidR="00834715">
        <w:t xml:space="preserve"> hộ chiếm tỷ lệ 5</w:t>
      </w:r>
      <w:proofErr w:type="gramStart"/>
      <w:r w:rsidR="00834715">
        <w:t>,</w:t>
      </w:r>
      <w:r w:rsidR="00172B99">
        <w:rPr>
          <w:lang w:val="vi-VN"/>
        </w:rPr>
        <w:t>75</w:t>
      </w:r>
      <w:proofErr w:type="gramEnd"/>
      <w:r w:rsidR="00834715">
        <w:t xml:space="preserve">%; tỷ lệ hộ nghèo theo tiêu chí Nông thôn mới đạt </w:t>
      </w:r>
      <w:r w:rsidR="00172B99">
        <w:rPr>
          <w:lang w:val="vi-VN"/>
        </w:rPr>
        <w:t>2</w:t>
      </w:r>
      <w:r w:rsidR="00834715">
        <w:t>,</w:t>
      </w:r>
      <w:r w:rsidR="00172B99">
        <w:rPr>
          <w:lang w:val="vi-VN"/>
        </w:rPr>
        <w:t>6</w:t>
      </w:r>
      <w:r w:rsidR="00834715">
        <w:t>%.</w:t>
      </w:r>
    </w:p>
    <w:p w:rsidR="00834715" w:rsidRDefault="00834715" w:rsidP="00F53076">
      <w:pPr>
        <w:spacing w:line="276" w:lineRule="auto"/>
        <w:ind w:firstLine="720"/>
        <w:jc w:val="both"/>
      </w:pPr>
      <w:proofErr w:type="gramStart"/>
      <w:r>
        <w:t>Công tác chính sách xã hội luôn được quan tâm, luôn đảm bảo đầy đủ và đúng chế độ, thường xuyên chăm lo đời sống cho các đối tượng là người có công, hộ BTXH, hộ nghèo, cận nghèo và các đối tượng có hoàn cảng khó khăn khác.</w:t>
      </w:r>
      <w:proofErr w:type="gramEnd"/>
    </w:p>
    <w:bookmarkEnd w:id="0"/>
    <w:p w:rsidR="00834715" w:rsidRPr="00502109" w:rsidRDefault="00834715" w:rsidP="00834715">
      <w:pPr>
        <w:spacing w:after="120"/>
        <w:ind w:left="709"/>
        <w:jc w:val="both"/>
        <w:rPr>
          <w:b/>
          <w:bCs/>
          <w:szCs w:val="28"/>
        </w:rPr>
      </w:pPr>
      <w:r w:rsidRPr="00502109">
        <w:rPr>
          <w:b/>
          <w:bCs/>
          <w:szCs w:val="28"/>
        </w:rPr>
        <w:t>II. KẾT QUẢ THỰC HIỆN CÁC NHIỆM VỤ</w:t>
      </w:r>
    </w:p>
    <w:p w:rsidR="00834715" w:rsidRPr="00502109" w:rsidRDefault="00834715" w:rsidP="00834715">
      <w:pPr>
        <w:pStyle w:val="BodyText3"/>
        <w:shd w:val="clear" w:color="auto" w:fill="auto"/>
        <w:tabs>
          <w:tab w:val="left" w:pos="797"/>
        </w:tabs>
        <w:spacing w:after="120" w:line="240" w:lineRule="auto"/>
        <w:ind w:left="20" w:right="40"/>
        <w:jc w:val="both"/>
        <w:rPr>
          <w:b/>
          <w:color w:val="000000"/>
          <w:sz w:val="28"/>
          <w:szCs w:val="28"/>
        </w:rPr>
      </w:pPr>
      <w:r w:rsidRPr="00502109">
        <w:rPr>
          <w:b/>
          <w:color w:val="000000"/>
          <w:sz w:val="28"/>
          <w:szCs w:val="28"/>
        </w:rPr>
        <w:tab/>
        <w:t>1. Công tác lãnh đạo, chỉ đạo, tổ chức thực hiện</w:t>
      </w:r>
    </w:p>
    <w:p w:rsidR="00834715" w:rsidRDefault="00834715" w:rsidP="00834715">
      <w:pPr>
        <w:pStyle w:val="BodyText3"/>
        <w:shd w:val="clear" w:color="auto" w:fill="auto"/>
        <w:tabs>
          <w:tab w:val="left" w:pos="797"/>
        </w:tabs>
        <w:spacing w:after="120" w:line="240" w:lineRule="auto"/>
        <w:ind w:left="20" w:right="40"/>
        <w:jc w:val="both"/>
        <w:rPr>
          <w:color w:val="000000"/>
          <w:sz w:val="28"/>
          <w:szCs w:val="28"/>
        </w:rPr>
      </w:pPr>
      <w:r w:rsidRPr="00502109">
        <w:rPr>
          <w:b/>
          <w:color w:val="000000"/>
          <w:sz w:val="28"/>
          <w:szCs w:val="28"/>
        </w:rPr>
        <w:tab/>
      </w:r>
      <w:r>
        <w:rPr>
          <w:b/>
          <w:color w:val="000000"/>
          <w:sz w:val="28"/>
          <w:szCs w:val="28"/>
        </w:rPr>
        <w:t xml:space="preserve">- </w:t>
      </w:r>
      <w:r>
        <w:rPr>
          <w:color w:val="000000"/>
          <w:sz w:val="28"/>
          <w:szCs w:val="28"/>
        </w:rPr>
        <w:t xml:space="preserve">Thực hiện sự lãnh đạo, chỉ đạo của UBND huyện và các ban ngành, cấp ủy và chính quyền xã đã tổ chức tuyên truyền, xây dựng chương trình, kế hoạch cụ thể hằng năm để thực hiện nhiệm vụ. </w:t>
      </w:r>
      <w:r w:rsidRPr="00502109">
        <w:rPr>
          <w:color w:val="000000"/>
          <w:sz w:val="28"/>
          <w:szCs w:val="28"/>
        </w:rPr>
        <w:t xml:space="preserve"> </w:t>
      </w:r>
    </w:p>
    <w:p w:rsidR="00834715" w:rsidRDefault="00834715" w:rsidP="00834715">
      <w:pPr>
        <w:pStyle w:val="BodyText3"/>
        <w:shd w:val="clear" w:color="auto" w:fill="auto"/>
        <w:tabs>
          <w:tab w:val="left" w:pos="797"/>
        </w:tabs>
        <w:spacing w:after="120" w:line="240" w:lineRule="auto"/>
        <w:ind w:left="20" w:right="40"/>
        <w:jc w:val="both"/>
        <w:rPr>
          <w:color w:val="000000"/>
          <w:sz w:val="28"/>
          <w:szCs w:val="28"/>
        </w:rPr>
      </w:pPr>
      <w:r>
        <w:rPr>
          <w:b/>
          <w:color w:val="000000"/>
          <w:sz w:val="28"/>
          <w:szCs w:val="28"/>
        </w:rPr>
        <w:tab/>
        <w:t>-</w:t>
      </w:r>
      <w:r>
        <w:rPr>
          <w:color w:val="000000"/>
          <w:sz w:val="28"/>
          <w:szCs w:val="28"/>
        </w:rPr>
        <w:t xml:space="preserve"> Thường xuyên </w:t>
      </w:r>
      <w:r w:rsidR="007023A8">
        <w:rPr>
          <w:color w:val="000000"/>
          <w:sz w:val="28"/>
          <w:szCs w:val="28"/>
        </w:rPr>
        <w:t>tổ chức tuyên truyền chế độ chính sách, an sinh xã hội đến người dân, kịp thời nắm bắt những khó khăn, tâm tư nguyện vọng của các đối tượng chính sách để thực hiện hiệu quả các chủ trương chính sách của Đảng và nhà nước.</w:t>
      </w:r>
    </w:p>
    <w:p w:rsidR="00AA3202" w:rsidRPr="00AA3202" w:rsidRDefault="00AA3202" w:rsidP="00AA3202">
      <w:pPr>
        <w:pStyle w:val="NormalWeb"/>
        <w:shd w:val="clear" w:color="auto" w:fill="FFFFFF"/>
        <w:spacing w:before="0" w:beforeAutospacing="0" w:after="150" w:afterAutospacing="0"/>
        <w:ind w:left="20" w:firstLine="700"/>
        <w:jc w:val="both"/>
        <w:rPr>
          <w:sz w:val="28"/>
          <w:szCs w:val="28"/>
        </w:rPr>
      </w:pPr>
      <w:proofErr w:type="gramStart"/>
      <w:r w:rsidRPr="00AA3202">
        <w:rPr>
          <w:sz w:val="28"/>
          <w:szCs w:val="28"/>
        </w:rPr>
        <w:t>Nhằm triển khai chính sách xã hội đến từng thôn xóm, từng chi hội các đoàn thể xã hội.</w:t>
      </w:r>
      <w:proofErr w:type="gramEnd"/>
      <w:r w:rsidRPr="00AA3202">
        <w:rPr>
          <w:sz w:val="28"/>
          <w:szCs w:val="28"/>
        </w:rPr>
        <w:t xml:space="preserve"> </w:t>
      </w:r>
      <w:proofErr w:type="gramStart"/>
      <w:r w:rsidRPr="00AA3202">
        <w:rPr>
          <w:sz w:val="28"/>
          <w:szCs w:val="28"/>
        </w:rPr>
        <w:t xml:space="preserve">Hàng năm, Đảng ủy, HĐND, UBND, UBMTTQVN xã đã ra </w:t>
      </w:r>
      <w:r w:rsidRPr="00AA3202">
        <w:rPr>
          <w:sz w:val="28"/>
          <w:szCs w:val="28"/>
        </w:rPr>
        <w:lastRenderedPageBreak/>
        <w:t>Nghị quyết, Kế hoạch để triển khai thực hiện tốt công tác Chính sách - Xã hội.</w:t>
      </w:r>
      <w:proofErr w:type="gramEnd"/>
      <w:r w:rsidRPr="00AA3202">
        <w:rPr>
          <w:sz w:val="28"/>
          <w:szCs w:val="28"/>
        </w:rPr>
        <w:t xml:space="preserve"> UBND </w:t>
      </w:r>
      <w:r w:rsidR="00172B99">
        <w:rPr>
          <w:sz w:val="28"/>
          <w:szCs w:val="28"/>
          <w:lang w:val="vi-VN"/>
        </w:rPr>
        <w:t>xã</w:t>
      </w:r>
      <w:r w:rsidRPr="00AA3202">
        <w:rPr>
          <w:sz w:val="28"/>
          <w:szCs w:val="28"/>
        </w:rPr>
        <w:t xml:space="preserve"> đã thành lập Hội đồng chính sách xã, Hội đồng xác định mức độ </w:t>
      </w:r>
      <w:r w:rsidR="00172B99">
        <w:rPr>
          <w:sz w:val="28"/>
          <w:szCs w:val="28"/>
        </w:rPr>
        <w:t xml:space="preserve">khuyết tật, Hội đồng xét duyệt </w:t>
      </w:r>
      <w:r w:rsidR="00172B99">
        <w:rPr>
          <w:sz w:val="28"/>
          <w:szCs w:val="28"/>
          <w:lang w:val="vi-VN"/>
        </w:rPr>
        <w:t>tr</w:t>
      </w:r>
      <w:r w:rsidRPr="00AA3202">
        <w:rPr>
          <w:sz w:val="28"/>
          <w:szCs w:val="28"/>
        </w:rPr>
        <w:t>ợ cấp xã hội do đồng chí Chủ tịch làm trưởng ban và các thành viên đại diện cho các hội đoàn thể.</w:t>
      </w:r>
    </w:p>
    <w:p w:rsidR="00AA3202" w:rsidRPr="00AA3202" w:rsidRDefault="00AA3202" w:rsidP="00AA3202">
      <w:pPr>
        <w:pStyle w:val="NormalWeb"/>
        <w:shd w:val="clear" w:color="auto" w:fill="FFFFFF"/>
        <w:spacing w:before="0" w:beforeAutospacing="0" w:after="150" w:afterAutospacing="0"/>
        <w:ind w:firstLine="720"/>
        <w:jc w:val="both"/>
        <w:rPr>
          <w:sz w:val="28"/>
          <w:szCs w:val="28"/>
        </w:rPr>
      </w:pPr>
      <w:r w:rsidRPr="00AA3202">
        <w:rPr>
          <w:sz w:val="28"/>
          <w:szCs w:val="28"/>
        </w:rPr>
        <w:t xml:space="preserve">Trên cơ sở xác định đây là chủ trương lớn của Đảng và Nhà nước, Đảng ủy, HĐND, UBND, UBMTTQVN </w:t>
      </w:r>
      <w:r w:rsidR="00A042C2">
        <w:rPr>
          <w:sz w:val="28"/>
          <w:szCs w:val="28"/>
        </w:rPr>
        <w:t>xã</w:t>
      </w:r>
      <w:r w:rsidRPr="00AA3202">
        <w:rPr>
          <w:sz w:val="28"/>
          <w:szCs w:val="28"/>
        </w:rPr>
        <w:t xml:space="preserve"> và các đoàn thể chính trị, xã hội trên địa bàn đã quan tâm đến việc thực hiện chế độ, chính sách xã hội đối với người dân trên địa bàn </w:t>
      </w:r>
      <w:r>
        <w:rPr>
          <w:sz w:val="28"/>
          <w:szCs w:val="28"/>
        </w:rPr>
        <w:t>xã</w:t>
      </w:r>
      <w:r w:rsidRPr="00AA3202">
        <w:rPr>
          <w:sz w:val="28"/>
          <w:szCs w:val="28"/>
        </w:rPr>
        <w:t xml:space="preserve">. Đặc biệt, đã chú trọng công tác tuyên truyền, phổ biến các văn bản pháp luật của Nhà nước, thường xuyên, sâu rộng, với nhiều hình thức phong phú tới tận các tầng lớp nhân dân, các phương tiện thông tin đại chúng, đài truyền thanh, trang thông tin điện tử của </w:t>
      </w:r>
      <w:r>
        <w:rPr>
          <w:sz w:val="28"/>
          <w:szCs w:val="28"/>
        </w:rPr>
        <w:t>xã</w:t>
      </w:r>
      <w:r w:rsidRPr="00AA3202">
        <w:rPr>
          <w:sz w:val="28"/>
          <w:szCs w:val="28"/>
        </w:rPr>
        <w:t>.</w:t>
      </w:r>
    </w:p>
    <w:p w:rsidR="00AA3202" w:rsidRPr="00AA3202" w:rsidRDefault="00AA3202" w:rsidP="00AA3202">
      <w:pPr>
        <w:pStyle w:val="NormalWeb"/>
        <w:shd w:val="clear" w:color="auto" w:fill="FFFFFF"/>
        <w:spacing w:before="0" w:beforeAutospacing="0" w:after="150" w:afterAutospacing="0"/>
        <w:ind w:firstLine="720"/>
        <w:jc w:val="both"/>
        <w:rPr>
          <w:sz w:val="28"/>
          <w:szCs w:val="28"/>
        </w:rPr>
      </w:pPr>
      <w:r>
        <w:rPr>
          <w:sz w:val="28"/>
          <w:szCs w:val="28"/>
        </w:rPr>
        <w:t>Thực hiện Nghị quyết của Đảng ủy xã</w:t>
      </w:r>
      <w:r w:rsidRPr="00AA3202">
        <w:rPr>
          <w:sz w:val="28"/>
          <w:szCs w:val="28"/>
        </w:rPr>
        <w:t xml:space="preserve">, ngay từ đầu năm, UBND </w:t>
      </w:r>
      <w:r>
        <w:rPr>
          <w:sz w:val="28"/>
          <w:szCs w:val="28"/>
        </w:rPr>
        <w:t>xã</w:t>
      </w:r>
      <w:r w:rsidRPr="00AA3202">
        <w:rPr>
          <w:sz w:val="28"/>
          <w:szCs w:val="28"/>
        </w:rPr>
        <w:t xml:space="preserve"> triển khai các hoạt động chính sách xã hội và đặc biệt là </w:t>
      </w:r>
      <w:r>
        <w:rPr>
          <w:sz w:val="28"/>
          <w:szCs w:val="28"/>
        </w:rPr>
        <w:t>các hoạt động nhân kỷ niệm 75</w:t>
      </w:r>
      <w:r w:rsidRPr="00AA3202">
        <w:rPr>
          <w:sz w:val="28"/>
          <w:szCs w:val="28"/>
        </w:rPr>
        <w:t xml:space="preserve"> năm ngày Thương binh - Liệt sỹ (27/7/1947-27/7/2</w:t>
      </w:r>
      <w:r>
        <w:rPr>
          <w:sz w:val="28"/>
          <w:szCs w:val="28"/>
        </w:rPr>
        <w:t>022</w:t>
      </w:r>
      <w:r w:rsidRPr="00AA3202">
        <w:rPr>
          <w:sz w:val="28"/>
          <w:szCs w:val="28"/>
        </w:rPr>
        <w:t xml:space="preserve">) đến các Hội đoàn thể, </w:t>
      </w:r>
      <w:r>
        <w:rPr>
          <w:sz w:val="28"/>
          <w:szCs w:val="28"/>
        </w:rPr>
        <w:t>thôn, xóm</w:t>
      </w:r>
      <w:r w:rsidRPr="00AA3202">
        <w:rPr>
          <w:sz w:val="28"/>
          <w:szCs w:val="28"/>
        </w:rPr>
        <w:t xml:space="preserve">. </w:t>
      </w:r>
    </w:p>
    <w:p w:rsidR="00AA3202" w:rsidRPr="00AA3202" w:rsidRDefault="00AA3202" w:rsidP="00172B99">
      <w:pPr>
        <w:pStyle w:val="NormalWeb"/>
        <w:shd w:val="clear" w:color="auto" w:fill="FFFFFF"/>
        <w:spacing w:before="0" w:beforeAutospacing="0" w:after="150" w:afterAutospacing="0"/>
        <w:ind w:firstLine="720"/>
        <w:jc w:val="both"/>
        <w:rPr>
          <w:sz w:val="28"/>
          <w:szCs w:val="28"/>
        </w:rPr>
      </w:pPr>
      <w:r w:rsidRPr="00AA3202">
        <w:rPr>
          <w:sz w:val="28"/>
          <w:szCs w:val="28"/>
        </w:rPr>
        <w:t xml:space="preserve">UBND </w:t>
      </w:r>
      <w:r>
        <w:rPr>
          <w:sz w:val="28"/>
          <w:szCs w:val="28"/>
        </w:rPr>
        <w:t>xã</w:t>
      </w:r>
      <w:r w:rsidRPr="00AA3202">
        <w:rPr>
          <w:sz w:val="28"/>
          <w:szCs w:val="28"/>
        </w:rPr>
        <w:t xml:space="preserve"> đã ban</w:t>
      </w:r>
      <w:r w:rsidR="00172B99">
        <w:rPr>
          <w:sz w:val="28"/>
          <w:szCs w:val="28"/>
        </w:rPr>
        <w:t xml:space="preserve"> hành các văn bản, như ban hành các kế hoạch về điều tra rà soát họ nghèo hộ cận nghèohộ làm nông nghiệp, ngư nghiệp có mức sống trung bình giai đoạn 2021-2025;</w:t>
      </w:r>
      <w:r w:rsidR="00172B99">
        <w:rPr>
          <w:sz w:val="28"/>
          <w:szCs w:val="28"/>
          <w:lang w:val="vi-VN"/>
        </w:rPr>
        <w:t xml:space="preserve"> </w:t>
      </w:r>
      <w:r w:rsidR="00172B99">
        <w:rPr>
          <w:sz w:val="28"/>
          <w:szCs w:val="28"/>
        </w:rPr>
        <w:t>trên địa bàn xã, các thông báo</w:t>
      </w:r>
      <w:r w:rsidRPr="00AA3202">
        <w:rPr>
          <w:sz w:val="28"/>
          <w:szCs w:val="28"/>
        </w:rPr>
        <w:t xml:space="preserve"> về việc tặng quà cho đối tượng chính sách, xã hội nhân dịp Tết Nguyên đán </w:t>
      </w:r>
      <w:r>
        <w:rPr>
          <w:sz w:val="28"/>
          <w:szCs w:val="28"/>
        </w:rPr>
        <w:t>Nhâm dần 2022</w:t>
      </w:r>
      <w:r w:rsidRPr="00AA3202">
        <w:rPr>
          <w:sz w:val="28"/>
          <w:szCs w:val="28"/>
        </w:rPr>
        <w:t xml:space="preserve">; </w:t>
      </w:r>
      <w:r>
        <w:rPr>
          <w:sz w:val="28"/>
          <w:szCs w:val="28"/>
        </w:rPr>
        <w:t xml:space="preserve">Công văn về việc rà soát nhà ở cho người có công, hộ nghèo, hộ cận nghèo và hộ có hoàn cảnh khó khăn trên địa bàn toàn xã năm 2022; Công văn rà soát nhà ở cho người có công và thân nhân liệt sĩ; </w:t>
      </w:r>
    </w:p>
    <w:p w:rsidR="00834715" w:rsidRDefault="00834715" w:rsidP="00834715">
      <w:pPr>
        <w:pStyle w:val="BodyText3"/>
        <w:shd w:val="clear" w:color="auto" w:fill="auto"/>
        <w:tabs>
          <w:tab w:val="left" w:pos="797"/>
        </w:tabs>
        <w:spacing w:after="120" w:line="240" w:lineRule="auto"/>
        <w:ind w:left="20" w:right="40"/>
        <w:jc w:val="both"/>
        <w:rPr>
          <w:b/>
          <w:color w:val="000000"/>
          <w:sz w:val="28"/>
          <w:szCs w:val="28"/>
        </w:rPr>
      </w:pPr>
      <w:r w:rsidRPr="00502109">
        <w:rPr>
          <w:b/>
          <w:color w:val="000000"/>
          <w:sz w:val="28"/>
          <w:szCs w:val="28"/>
        </w:rPr>
        <w:tab/>
        <w:t>2. Kết quả</w:t>
      </w:r>
      <w:r w:rsidR="007023A8">
        <w:rPr>
          <w:b/>
          <w:color w:val="000000"/>
          <w:sz w:val="28"/>
          <w:szCs w:val="28"/>
        </w:rPr>
        <w:t xml:space="preserve"> thực hiện</w:t>
      </w:r>
    </w:p>
    <w:p w:rsidR="007023A8" w:rsidRDefault="007023A8" w:rsidP="00834715">
      <w:pPr>
        <w:pStyle w:val="BodyText3"/>
        <w:shd w:val="clear" w:color="auto" w:fill="auto"/>
        <w:tabs>
          <w:tab w:val="left" w:pos="797"/>
        </w:tabs>
        <w:spacing w:after="120" w:line="240" w:lineRule="auto"/>
        <w:ind w:left="20" w:right="40"/>
        <w:jc w:val="both"/>
        <w:rPr>
          <w:b/>
          <w:color w:val="000000"/>
          <w:sz w:val="28"/>
          <w:szCs w:val="28"/>
        </w:rPr>
      </w:pPr>
      <w:r>
        <w:rPr>
          <w:b/>
          <w:color w:val="000000"/>
          <w:sz w:val="28"/>
          <w:szCs w:val="28"/>
        </w:rPr>
        <w:tab/>
      </w:r>
      <w:proofErr w:type="gramStart"/>
      <w:r>
        <w:rPr>
          <w:b/>
          <w:color w:val="000000"/>
          <w:sz w:val="28"/>
          <w:szCs w:val="28"/>
        </w:rPr>
        <w:t>a</w:t>
      </w:r>
      <w:proofErr w:type="gramEnd"/>
      <w:r>
        <w:rPr>
          <w:b/>
          <w:color w:val="000000"/>
          <w:sz w:val="28"/>
          <w:szCs w:val="28"/>
        </w:rPr>
        <w:t>, Chính sách ưu đãi đối với Người có công</w:t>
      </w:r>
    </w:p>
    <w:p w:rsidR="007023A8" w:rsidRDefault="007023A8" w:rsidP="007023A8">
      <w:pPr>
        <w:pStyle w:val="BodyText3"/>
        <w:shd w:val="clear" w:color="auto" w:fill="auto"/>
        <w:tabs>
          <w:tab w:val="left" w:pos="797"/>
        </w:tabs>
        <w:spacing w:after="120" w:line="240" w:lineRule="auto"/>
        <w:ind w:left="20" w:right="40"/>
        <w:jc w:val="both"/>
        <w:rPr>
          <w:rFonts w:cs="Times New Roman"/>
          <w:sz w:val="28"/>
          <w:szCs w:val="28"/>
          <w:shd w:val="clear" w:color="auto" w:fill="FFFFFF"/>
        </w:rPr>
      </w:pPr>
      <w:r w:rsidRPr="007023A8">
        <w:rPr>
          <w:b/>
          <w:color w:val="000000"/>
          <w:sz w:val="28"/>
          <w:szCs w:val="28"/>
        </w:rPr>
        <w:tab/>
      </w:r>
      <w:r>
        <w:rPr>
          <w:b/>
          <w:color w:val="000000"/>
          <w:sz w:val="28"/>
          <w:szCs w:val="28"/>
        </w:rPr>
        <w:t xml:space="preserve">- </w:t>
      </w:r>
      <w:r w:rsidR="0042020C">
        <w:rPr>
          <w:color w:val="000000"/>
          <w:sz w:val="28"/>
          <w:szCs w:val="28"/>
        </w:rPr>
        <w:t>Năm 2021, UBND xã đã tiếp nhậ</w:t>
      </w:r>
      <w:r w:rsidR="00390E46">
        <w:rPr>
          <w:color w:val="000000"/>
          <w:sz w:val="28"/>
          <w:szCs w:val="28"/>
        </w:rPr>
        <w:t xml:space="preserve">n </w:t>
      </w:r>
      <w:r w:rsidR="00767A2B">
        <w:rPr>
          <w:color w:val="000000"/>
          <w:sz w:val="28"/>
          <w:szCs w:val="28"/>
          <w:lang w:val="vi-VN"/>
        </w:rPr>
        <w:t>15</w:t>
      </w:r>
      <w:r w:rsidR="0042020C">
        <w:rPr>
          <w:color w:val="000000"/>
          <w:sz w:val="28"/>
          <w:szCs w:val="28"/>
        </w:rPr>
        <w:t xml:space="preserve"> bộ hồ sơ người có công về thực hiện </w:t>
      </w:r>
      <w:r w:rsidR="00390E46">
        <w:rPr>
          <w:color w:val="000000"/>
          <w:sz w:val="28"/>
          <w:szCs w:val="28"/>
        </w:rPr>
        <w:t xml:space="preserve">chính sách người có công tham gia kháng chiến, chế độ nhận trợ cấp một lần </w:t>
      </w:r>
      <w:r w:rsidR="00214CF6">
        <w:rPr>
          <w:color w:val="000000"/>
          <w:sz w:val="28"/>
          <w:szCs w:val="28"/>
        </w:rPr>
        <w:t>được tặng bằng khen</w:t>
      </w:r>
      <w:proofErr w:type="gramStart"/>
      <w:r w:rsidR="00214CF6">
        <w:rPr>
          <w:color w:val="000000"/>
          <w:sz w:val="28"/>
          <w:szCs w:val="28"/>
        </w:rPr>
        <w:t>,</w:t>
      </w:r>
      <w:r w:rsidR="0042020C">
        <w:rPr>
          <w:color w:val="000000"/>
          <w:sz w:val="28"/>
          <w:szCs w:val="28"/>
        </w:rPr>
        <w:t>chế</w:t>
      </w:r>
      <w:proofErr w:type="gramEnd"/>
      <w:r w:rsidR="0042020C">
        <w:rPr>
          <w:color w:val="000000"/>
          <w:sz w:val="28"/>
          <w:szCs w:val="28"/>
        </w:rPr>
        <w:t xml:space="preserve"> độ</w:t>
      </w:r>
      <w:r w:rsidR="00214CF6">
        <w:rPr>
          <w:color w:val="000000"/>
          <w:sz w:val="28"/>
          <w:szCs w:val="28"/>
        </w:rPr>
        <w:t xml:space="preserve"> mai táng phí</w:t>
      </w:r>
      <w:r w:rsidR="0042020C">
        <w:rPr>
          <w:color w:val="000000"/>
          <w:sz w:val="28"/>
          <w:szCs w:val="28"/>
        </w:rPr>
        <w:t>.</w:t>
      </w:r>
      <w:r w:rsidR="00390E46">
        <w:rPr>
          <w:color w:val="000000"/>
          <w:sz w:val="28"/>
          <w:szCs w:val="28"/>
        </w:rPr>
        <w:t xml:space="preserve"> Trên địa bàn toàn xã hiện có </w:t>
      </w:r>
      <w:r w:rsidR="00767A2B">
        <w:rPr>
          <w:color w:val="000000"/>
          <w:sz w:val="28"/>
          <w:szCs w:val="28"/>
          <w:lang w:val="vi-VN"/>
        </w:rPr>
        <w:t>121</w:t>
      </w:r>
      <w:r w:rsidR="00390E46">
        <w:rPr>
          <w:color w:val="000000"/>
          <w:sz w:val="28"/>
          <w:szCs w:val="28"/>
        </w:rPr>
        <w:t xml:space="preserve"> đối tượng người có công đang thực hiện chi trả trợ cấp ưu đãi hàng tháng; </w:t>
      </w:r>
      <w:r w:rsidR="00767A2B">
        <w:rPr>
          <w:color w:val="000000"/>
          <w:sz w:val="28"/>
          <w:szCs w:val="28"/>
          <w:lang w:val="vi-VN"/>
        </w:rPr>
        <w:t>86</w:t>
      </w:r>
      <w:r w:rsidR="00390E46">
        <w:rPr>
          <w:color w:val="000000"/>
          <w:sz w:val="28"/>
          <w:szCs w:val="28"/>
        </w:rPr>
        <w:t xml:space="preserve"> thân nhân liệt sĩ đang hưởng trợ cấp thờ cúng liệt sĩ,</w:t>
      </w:r>
      <w:r w:rsidR="00E44901">
        <w:rPr>
          <w:color w:val="000000"/>
          <w:sz w:val="28"/>
          <w:szCs w:val="28"/>
          <w:lang w:val="vi-VN"/>
        </w:rPr>
        <w:t xml:space="preserve"> có 01 bà mẹ Việt Nam Anh Hùng đang sống và đang được tập đoàn Vingroup nhận nuôi dưỡng hàng tháng.</w:t>
      </w:r>
      <w:r w:rsidR="00390E46">
        <w:rPr>
          <w:color w:val="000000"/>
          <w:sz w:val="28"/>
          <w:szCs w:val="28"/>
        </w:rPr>
        <w:t xml:space="preserve"> </w:t>
      </w:r>
      <w:r w:rsidR="00390E46" w:rsidRPr="00390E46">
        <w:rPr>
          <w:rFonts w:cs="Times New Roman"/>
          <w:sz w:val="28"/>
          <w:szCs w:val="28"/>
          <w:shd w:val="clear" w:color="auto" w:fill="FFFFFF"/>
        </w:rPr>
        <w:t>Công tác quản lý đối tượng chính sách và chuyển quà, tiền Tết và ngày Thương binh Liệt sỹ 27/7 đi vào nề nếp ổn định, chu đáo, kịp thời, đầy đủ, đến tay người có công với cách mạng theo quy định.</w:t>
      </w:r>
    </w:p>
    <w:p w:rsidR="00B816DC" w:rsidRPr="00B816DC" w:rsidRDefault="00B816DC" w:rsidP="007023A8">
      <w:pPr>
        <w:pStyle w:val="BodyText3"/>
        <w:shd w:val="clear" w:color="auto" w:fill="auto"/>
        <w:tabs>
          <w:tab w:val="left" w:pos="797"/>
        </w:tabs>
        <w:spacing w:after="120" w:line="240" w:lineRule="auto"/>
        <w:ind w:left="20" w:right="40"/>
        <w:jc w:val="both"/>
        <w:rPr>
          <w:rFonts w:cs="Times New Roman"/>
          <w:sz w:val="28"/>
          <w:szCs w:val="28"/>
          <w:shd w:val="clear" w:color="auto" w:fill="FFFFFF"/>
        </w:rPr>
      </w:pPr>
      <w:r>
        <w:rPr>
          <w:b/>
          <w:color w:val="000000"/>
          <w:sz w:val="28"/>
          <w:szCs w:val="28"/>
        </w:rPr>
        <w:tab/>
        <w:t xml:space="preserve">- </w:t>
      </w:r>
      <w:r>
        <w:rPr>
          <w:color w:val="000000"/>
          <w:sz w:val="28"/>
          <w:szCs w:val="28"/>
        </w:rPr>
        <w:t xml:space="preserve">Nhân dịp Tết Nguyên đán Nhâm dần 2022, UBND xã đã thực hiện chi trả </w:t>
      </w:r>
      <w:r w:rsidR="00AF65A0">
        <w:rPr>
          <w:color w:val="000000"/>
          <w:sz w:val="28"/>
          <w:szCs w:val="28"/>
        </w:rPr>
        <w:t xml:space="preserve">quà tết </w:t>
      </w:r>
      <w:r>
        <w:rPr>
          <w:color w:val="000000"/>
          <w:sz w:val="28"/>
          <w:szCs w:val="28"/>
        </w:rPr>
        <w:t xml:space="preserve">cho </w:t>
      </w:r>
      <w:r w:rsidR="00767A2B">
        <w:rPr>
          <w:color w:val="000000"/>
          <w:sz w:val="28"/>
          <w:szCs w:val="28"/>
          <w:lang w:val="vi-VN"/>
        </w:rPr>
        <w:t>175</w:t>
      </w:r>
      <w:r w:rsidR="00AF65A0">
        <w:rPr>
          <w:color w:val="000000"/>
          <w:sz w:val="28"/>
          <w:szCs w:val="28"/>
        </w:rPr>
        <w:t xml:space="preserve"> đối tượng là người có công với số tiền đã thực hiện chi trả là </w:t>
      </w:r>
      <w:r w:rsidR="00767A2B">
        <w:rPr>
          <w:color w:val="000000"/>
          <w:sz w:val="28"/>
          <w:szCs w:val="28"/>
          <w:lang w:val="vi-VN"/>
        </w:rPr>
        <w:t>58.800</w:t>
      </w:r>
      <w:r w:rsidR="00AF65A0">
        <w:rPr>
          <w:color w:val="000000"/>
          <w:sz w:val="28"/>
          <w:szCs w:val="28"/>
        </w:rPr>
        <w:t xml:space="preserve"> nghìn đồng;</w:t>
      </w:r>
    </w:p>
    <w:p w:rsidR="00E44901" w:rsidRDefault="00390E46" w:rsidP="00E44901">
      <w:pPr>
        <w:pStyle w:val="BodyText3"/>
        <w:shd w:val="clear" w:color="auto" w:fill="auto"/>
        <w:tabs>
          <w:tab w:val="left" w:pos="797"/>
        </w:tabs>
        <w:spacing w:after="120" w:line="240" w:lineRule="auto"/>
        <w:ind w:left="20" w:right="40"/>
        <w:jc w:val="both"/>
        <w:rPr>
          <w:color w:val="000000"/>
          <w:sz w:val="28"/>
          <w:szCs w:val="28"/>
          <w:lang w:val="vi-VN"/>
        </w:rPr>
      </w:pPr>
      <w:r>
        <w:rPr>
          <w:b/>
          <w:color w:val="000000"/>
          <w:sz w:val="28"/>
          <w:szCs w:val="28"/>
        </w:rPr>
        <w:tab/>
      </w:r>
      <w:r w:rsidR="00214CF6">
        <w:rPr>
          <w:b/>
          <w:color w:val="000000"/>
          <w:sz w:val="28"/>
          <w:szCs w:val="28"/>
        </w:rPr>
        <w:t>-</w:t>
      </w:r>
      <w:r w:rsidR="00214CF6">
        <w:rPr>
          <w:color w:val="000000"/>
          <w:sz w:val="28"/>
          <w:szCs w:val="28"/>
        </w:rPr>
        <w:t xml:space="preserve"> Năm 2021, toàn xã có </w:t>
      </w:r>
      <w:r w:rsidR="00E44901">
        <w:rPr>
          <w:color w:val="000000"/>
          <w:sz w:val="28"/>
          <w:szCs w:val="28"/>
          <w:lang w:val="vi-VN"/>
        </w:rPr>
        <w:t>57</w:t>
      </w:r>
      <w:r w:rsidR="00214CF6">
        <w:rPr>
          <w:color w:val="000000"/>
          <w:sz w:val="28"/>
          <w:szCs w:val="28"/>
        </w:rPr>
        <w:t xml:space="preserve"> người có công hưởng chế độ điều dưỡng trong đó có </w:t>
      </w:r>
      <w:r w:rsidR="00E44901">
        <w:rPr>
          <w:color w:val="000000"/>
          <w:sz w:val="28"/>
          <w:szCs w:val="28"/>
          <w:lang w:val="vi-VN"/>
        </w:rPr>
        <w:t>12</w:t>
      </w:r>
      <w:r w:rsidR="00214CF6">
        <w:rPr>
          <w:color w:val="000000"/>
          <w:sz w:val="28"/>
          <w:szCs w:val="28"/>
        </w:rPr>
        <w:t xml:space="preserve"> người tham gia chế độ điều dưỡng tập trung.</w:t>
      </w:r>
      <w:r w:rsidR="00E44901">
        <w:rPr>
          <w:color w:val="000000"/>
          <w:sz w:val="28"/>
          <w:szCs w:val="28"/>
          <w:lang w:val="vi-VN"/>
        </w:rPr>
        <w:t xml:space="preserve"> Nhưng do ảnh hưởng của dịch Covid 19 nên 12 người trong tiêu chuẩn tập trung đã được hưởng tiền điều dưỡng tại nhà.</w:t>
      </w:r>
    </w:p>
    <w:p w:rsidR="00E44901" w:rsidRDefault="00E44901" w:rsidP="00E44901">
      <w:pPr>
        <w:pStyle w:val="ListParagraph"/>
        <w:tabs>
          <w:tab w:val="left" w:pos="871"/>
          <w:tab w:val="left" w:pos="1206"/>
        </w:tabs>
        <w:spacing w:before="120" w:after="120"/>
        <w:ind w:left="0"/>
        <w:jc w:val="both"/>
        <w:rPr>
          <w:szCs w:val="28"/>
        </w:rPr>
      </w:pPr>
      <w:r>
        <w:rPr>
          <w:color w:val="000000"/>
          <w:szCs w:val="28"/>
          <w:lang w:val="vi-VN"/>
        </w:rPr>
        <w:tab/>
      </w:r>
      <w:r>
        <w:rPr>
          <w:szCs w:val="28"/>
        </w:rPr>
        <w:t xml:space="preserve">-Về chế độ chính </w:t>
      </w:r>
      <w:proofErr w:type="gramStart"/>
      <w:r>
        <w:rPr>
          <w:szCs w:val="28"/>
        </w:rPr>
        <w:t>sách  trợ</w:t>
      </w:r>
      <w:proofErr w:type="gramEnd"/>
      <w:r>
        <w:rPr>
          <w:szCs w:val="28"/>
        </w:rPr>
        <w:t xml:space="preserve"> cấp, phụ cấp hàng tháng đảm bảo đúng thời gian và đối tượng..</w:t>
      </w:r>
    </w:p>
    <w:p w:rsidR="00E44901" w:rsidRDefault="00E44901" w:rsidP="00E44901">
      <w:pPr>
        <w:pStyle w:val="ListParagraph"/>
        <w:tabs>
          <w:tab w:val="left" w:pos="871"/>
          <w:tab w:val="left" w:pos="1206"/>
        </w:tabs>
        <w:spacing w:before="120" w:after="120"/>
        <w:ind w:left="0"/>
        <w:jc w:val="both"/>
        <w:rPr>
          <w:szCs w:val="28"/>
        </w:rPr>
      </w:pPr>
      <w:r>
        <w:rPr>
          <w:szCs w:val="28"/>
          <w:lang w:val="vi-VN"/>
        </w:rPr>
        <w:lastRenderedPageBreak/>
        <w:tab/>
      </w:r>
      <w:r>
        <w:rPr>
          <w:szCs w:val="28"/>
        </w:rPr>
        <w:t>- Về chế độ chính sách ưu đãi trong giáo dục –đào tạo điều dưỡng phục hồi các chức năng cũng thực hiện đầy đủ đảm bảo đúng chế độ đúng đối tương</w:t>
      </w:r>
    </w:p>
    <w:p w:rsidR="00214CF6" w:rsidRPr="00E44901" w:rsidRDefault="00E44901" w:rsidP="00E44901">
      <w:pPr>
        <w:pStyle w:val="ListParagraph"/>
        <w:tabs>
          <w:tab w:val="left" w:pos="871"/>
          <w:tab w:val="left" w:pos="1206"/>
        </w:tabs>
        <w:spacing w:before="120" w:after="120"/>
        <w:ind w:left="0"/>
        <w:jc w:val="both"/>
        <w:rPr>
          <w:szCs w:val="28"/>
          <w:lang w:val="vi-VN"/>
        </w:rPr>
      </w:pPr>
      <w:r>
        <w:rPr>
          <w:szCs w:val="28"/>
          <w:lang w:val="vi-VN"/>
        </w:rPr>
        <w:tab/>
      </w:r>
      <w:r>
        <w:rPr>
          <w:szCs w:val="28"/>
        </w:rPr>
        <w:t>- Việc cấp phát thẻ bảo hiểm y tế đầy đủ.</w:t>
      </w:r>
    </w:p>
    <w:p w:rsidR="004075B9" w:rsidRDefault="004075B9" w:rsidP="007023A8">
      <w:pPr>
        <w:pStyle w:val="BodyText3"/>
        <w:shd w:val="clear" w:color="auto" w:fill="auto"/>
        <w:tabs>
          <w:tab w:val="left" w:pos="797"/>
        </w:tabs>
        <w:spacing w:after="120" w:line="240" w:lineRule="auto"/>
        <w:ind w:left="20" w:right="40"/>
        <w:jc w:val="both"/>
        <w:rPr>
          <w:b/>
          <w:color w:val="000000"/>
          <w:sz w:val="28"/>
          <w:szCs w:val="28"/>
        </w:rPr>
      </w:pPr>
      <w:r>
        <w:rPr>
          <w:b/>
          <w:color w:val="000000"/>
          <w:sz w:val="28"/>
          <w:szCs w:val="28"/>
        </w:rPr>
        <w:tab/>
      </w:r>
      <w:proofErr w:type="gramStart"/>
      <w:r w:rsidR="00B10272">
        <w:rPr>
          <w:b/>
          <w:color w:val="000000"/>
          <w:sz w:val="28"/>
          <w:szCs w:val="28"/>
        </w:rPr>
        <w:t>b</w:t>
      </w:r>
      <w:proofErr w:type="gramEnd"/>
      <w:r>
        <w:rPr>
          <w:b/>
          <w:color w:val="000000"/>
          <w:sz w:val="28"/>
          <w:szCs w:val="28"/>
        </w:rPr>
        <w:t>, Chính sách Bảo trợ xã hội và trẻ em</w:t>
      </w:r>
    </w:p>
    <w:p w:rsidR="00B91971" w:rsidRDefault="00B91971" w:rsidP="00CF05A6">
      <w:pPr>
        <w:pStyle w:val="BodyText3"/>
        <w:shd w:val="clear" w:color="auto" w:fill="auto"/>
        <w:tabs>
          <w:tab w:val="left" w:pos="797"/>
        </w:tabs>
        <w:spacing w:after="120" w:line="240" w:lineRule="auto"/>
        <w:ind w:left="20" w:right="40"/>
        <w:jc w:val="both"/>
        <w:rPr>
          <w:color w:val="000000"/>
          <w:sz w:val="28"/>
          <w:szCs w:val="28"/>
        </w:rPr>
      </w:pPr>
      <w:r w:rsidRPr="00B91971">
        <w:rPr>
          <w:color w:val="000000"/>
          <w:sz w:val="28"/>
          <w:szCs w:val="28"/>
        </w:rPr>
        <w:tab/>
      </w:r>
      <w:r>
        <w:rPr>
          <w:color w:val="000000"/>
          <w:sz w:val="28"/>
          <w:szCs w:val="28"/>
        </w:rPr>
        <w:t xml:space="preserve">- Tính đến cuối năm 2021, toàn xã có </w:t>
      </w:r>
      <w:r w:rsidR="00531DC2">
        <w:rPr>
          <w:color w:val="000000"/>
          <w:sz w:val="28"/>
          <w:szCs w:val="28"/>
          <w:lang w:val="vi-VN"/>
        </w:rPr>
        <w:t>1.352</w:t>
      </w:r>
      <w:r>
        <w:rPr>
          <w:color w:val="000000"/>
          <w:sz w:val="28"/>
          <w:szCs w:val="28"/>
        </w:rPr>
        <w:t xml:space="preserve"> trẻ em dưới 06 tuổi có </w:t>
      </w:r>
      <w:r w:rsidR="00531DC2">
        <w:rPr>
          <w:color w:val="000000"/>
          <w:sz w:val="28"/>
          <w:szCs w:val="28"/>
          <w:lang w:val="vi-VN"/>
        </w:rPr>
        <w:t>564</w:t>
      </w:r>
      <w:r>
        <w:rPr>
          <w:color w:val="000000"/>
          <w:sz w:val="28"/>
          <w:szCs w:val="28"/>
        </w:rPr>
        <w:t xml:space="preserve"> trẻ em, trong đó có </w:t>
      </w:r>
      <w:r w:rsidR="00531DC2">
        <w:rPr>
          <w:color w:val="000000"/>
          <w:sz w:val="28"/>
          <w:szCs w:val="28"/>
          <w:lang w:val="vi-VN"/>
        </w:rPr>
        <w:t>8</w:t>
      </w:r>
      <w:r>
        <w:rPr>
          <w:color w:val="000000"/>
          <w:sz w:val="28"/>
          <w:szCs w:val="28"/>
        </w:rPr>
        <w:t xml:space="preserve"> trẻ em hiện đang hưởng chế độ BTXH hàng tháng (đối tượng khuyết tật).</w:t>
      </w:r>
      <w:r w:rsidR="00CF05A6">
        <w:rPr>
          <w:color w:val="000000"/>
          <w:sz w:val="28"/>
          <w:szCs w:val="28"/>
        </w:rPr>
        <w:t xml:space="preserve"> </w:t>
      </w:r>
      <w:r>
        <w:rPr>
          <w:color w:val="000000"/>
          <w:sz w:val="28"/>
          <w:szCs w:val="28"/>
        </w:rPr>
        <w:t>Công tác chăm lo và bảo vệ trẻ em luôn được quan tâm hằng năm và luôn có những hỗ trợ kịp thời đối với những trẻ có hoàn cảnh khó khăn</w:t>
      </w:r>
      <w:r w:rsidR="00CF05A6">
        <w:rPr>
          <w:color w:val="000000"/>
          <w:sz w:val="28"/>
          <w:szCs w:val="28"/>
        </w:rPr>
        <w:t>;</w:t>
      </w:r>
    </w:p>
    <w:p w:rsidR="00531DC2" w:rsidRDefault="00CF05A6" w:rsidP="00CF05A6">
      <w:pPr>
        <w:pStyle w:val="BodyText3"/>
        <w:shd w:val="clear" w:color="auto" w:fill="auto"/>
        <w:tabs>
          <w:tab w:val="left" w:pos="797"/>
        </w:tabs>
        <w:spacing w:after="120" w:line="240" w:lineRule="auto"/>
        <w:ind w:left="20" w:right="40"/>
        <w:jc w:val="both"/>
        <w:rPr>
          <w:color w:val="000000"/>
          <w:sz w:val="28"/>
          <w:szCs w:val="28"/>
          <w:lang w:val="vi-VN"/>
        </w:rPr>
      </w:pPr>
      <w:r>
        <w:rPr>
          <w:color w:val="000000"/>
          <w:sz w:val="28"/>
          <w:szCs w:val="28"/>
        </w:rPr>
        <w:tab/>
        <w:t>- Trên đị</w:t>
      </w:r>
      <w:r w:rsidR="0008669E">
        <w:rPr>
          <w:color w:val="000000"/>
          <w:sz w:val="28"/>
          <w:szCs w:val="28"/>
        </w:rPr>
        <w:t xml:space="preserve">a bàn toàn xã hiện đang có </w:t>
      </w:r>
      <w:r w:rsidR="00531DC2">
        <w:rPr>
          <w:color w:val="000000"/>
          <w:sz w:val="28"/>
          <w:szCs w:val="28"/>
          <w:lang w:val="vi-VN"/>
        </w:rPr>
        <w:t>172</w:t>
      </w:r>
      <w:r w:rsidR="0008669E">
        <w:rPr>
          <w:color w:val="000000"/>
          <w:sz w:val="28"/>
          <w:szCs w:val="28"/>
        </w:rPr>
        <w:t xml:space="preserve"> đối tượng BTXH đang hưởng trợ cấp hàng tháng với số tiền chi trả là </w:t>
      </w:r>
      <w:r w:rsidR="00531DC2">
        <w:rPr>
          <w:color w:val="000000"/>
          <w:sz w:val="28"/>
          <w:szCs w:val="28"/>
          <w:lang w:val="vi-VN"/>
        </w:rPr>
        <w:t>87</w:t>
      </w:r>
      <w:r w:rsidR="0008669E">
        <w:rPr>
          <w:color w:val="000000"/>
          <w:sz w:val="28"/>
          <w:szCs w:val="28"/>
        </w:rPr>
        <w:t>.</w:t>
      </w:r>
      <w:r w:rsidR="00531DC2">
        <w:rPr>
          <w:color w:val="000000"/>
          <w:sz w:val="28"/>
          <w:szCs w:val="28"/>
          <w:lang w:val="vi-VN"/>
        </w:rPr>
        <w:t>660</w:t>
      </w:r>
      <w:r w:rsidR="0008669E">
        <w:rPr>
          <w:color w:val="000000"/>
          <w:sz w:val="28"/>
          <w:szCs w:val="28"/>
        </w:rPr>
        <w:t>.000 đồng,</w:t>
      </w:r>
    </w:p>
    <w:p w:rsidR="00490416" w:rsidRDefault="00490416" w:rsidP="00CF05A6">
      <w:pPr>
        <w:pStyle w:val="BodyText3"/>
        <w:shd w:val="clear" w:color="auto" w:fill="auto"/>
        <w:tabs>
          <w:tab w:val="left" w:pos="797"/>
        </w:tabs>
        <w:spacing w:after="120" w:line="240" w:lineRule="auto"/>
        <w:ind w:left="20" w:right="40"/>
        <w:jc w:val="both"/>
        <w:rPr>
          <w:color w:val="000000"/>
          <w:sz w:val="28"/>
          <w:szCs w:val="28"/>
        </w:rPr>
      </w:pPr>
      <w:r>
        <w:rPr>
          <w:color w:val="000000"/>
          <w:sz w:val="28"/>
          <w:szCs w:val="28"/>
        </w:rPr>
        <w:tab/>
        <w:t xml:space="preserve">- Từ đầu năm 2021 đến nay, đã thực hiện làm hồ sơ hưởng mới cho </w:t>
      </w:r>
      <w:r w:rsidR="00531DC2">
        <w:rPr>
          <w:color w:val="000000"/>
          <w:sz w:val="28"/>
          <w:szCs w:val="28"/>
          <w:lang w:val="vi-VN"/>
        </w:rPr>
        <w:t>12</w:t>
      </w:r>
      <w:r>
        <w:rPr>
          <w:color w:val="000000"/>
          <w:sz w:val="28"/>
          <w:szCs w:val="28"/>
        </w:rPr>
        <w:t xml:space="preserve"> đối tượng và </w:t>
      </w:r>
      <w:r w:rsidR="00531DC2">
        <w:rPr>
          <w:color w:val="000000"/>
          <w:sz w:val="28"/>
          <w:szCs w:val="28"/>
          <w:lang w:val="vi-VN"/>
        </w:rPr>
        <w:t>5</w:t>
      </w:r>
      <w:r>
        <w:rPr>
          <w:color w:val="000000"/>
          <w:sz w:val="28"/>
          <w:szCs w:val="28"/>
        </w:rPr>
        <w:t xml:space="preserve"> bộ hồ sơ mai táng phí.</w:t>
      </w:r>
    </w:p>
    <w:p w:rsidR="0008669E" w:rsidRPr="00B91971" w:rsidRDefault="0008669E" w:rsidP="00CF05A6">
      <w:pPr>
        <w:pStyle w:val="BodyText3"/>
        <w:shd w:val="clear" w:color="auto" w:fill="auto"/>
        <w:tabs>
          <w:tab w:val="left" w:pos="797"/>
        </w:tabs>
        <w:spacing w:after="120" w:line="240" w:lineRule="auto"/>
        <w:ind w:left="20" w:right="40"/>
        <w:jc w:val="both"/>
        <w:rPr>
          <w:color w:val="000000"/>
          <w:sz w:val="28"/>
          <w:szCs w:val="28"/>
        </w:rPr>
      </w:pPr>
      <w:r>
        <w:rPr>
          <w:color w:val="000000"/>
          <w:sz w:val="28"/>
          <w:szCs w:val="28"/>
        </w:rPr>
        <w:tab/>
        <w:t>Công tác bảo trợ xã hội và trẻ em luôn được quan tâm kịp thời, công tác chi trả hàng tháng giữa bưu điện và cán bộ chính sách luôn phối hợp nhịp nhàng và chi trả đầy đủ cho đối tượng</w:t>
      </w:r>
      <w:r w:rsidR="00B10272">
        <w:rPr>
          <w:color w:val="000000"/>
          <w:sz w:val="28"/>
          <w:szCs w:val="28"/>
        </w:rPr>
        <w:t>.</w:t>
      </w:r>
    </w:p>
    <w:p w:rsidR="00834715" w:rsidRDefault="00834715" w:rsidP="0008669E">
      <w:pPr>
        <w:pStyle w:val="BodyText3"/>
        <w:shd w:val="clear" w:color="auto" w:fill="auto"/>
        <w:tabs>
          <w:tab w:val="left" w:pos="797"/>
        </w:tabs>
        <w:spacing w:after="120" w:line="240" w:lineRule="auto"/>
        <w:ind w:left="20" w:right="40"/>
        <w:jc w:val="both"/>
        <w:rPr>
          <w:b/>
          <w:color w:val="000000"/>
          <w:sz w:val="28"/>
          <w:szCs w:val="28"/>
        </w:rPr>
      </w:pPr>
      <w:r w:rsidRPr="00502109">
        <w:rPr>
          <w:b/>
          <w:color w:val="000000"/>
          <w:sz w:val="28"/>
          <w:szCs w:val="28"/>
        </w:rPr>
        <w:tab/>
      </w:r>
      <w:proofErr w:type="gramStart"/>
      <w:r w:rsidR="00B10272">
        <w:rPr>
          <w:b/>
          <w:color w:val="000000"/>
          <w:sz w:val="28"/>
          <w:szCs w:val="28"/>
        </w:rPr>
        <w:t>c</w:t>
      </w:r>
      <w:proofErr w:type="gramEnd"/>
      <w:r w:rsidR="00B10272">
        <w:rPr>
          <w:b/>
          <w:color w:val="000000"/>
          <w:sz w:val="28"/>
          <w:szCs w:val="28"/>
        </w:rPr>
        <w:t>, Cách chính sách khác</w:t>
      </w:r>
    </w:p>
    <w:p w:rsidR="00490416" w:rsidRPr="00C57790" w:rsidRDefault="00490416" w:rsidP="00C57790">
      <w:pPr>
        <w:pStyle w:val="BodyText3"/>
        <w:shd w:val="clear" w:color="auto" w:fill="auto"/>
        <w:tabs>
          <w:tab w:val="left" w:pos="797"/>
        </w:tabs>
        <w:spacing w:after="120" w:line="240" w:lineRule="auto"/>
        <w:ind w:left="20" w:right="40"/>
        <w:jc w:val="both"/>
        <w:rPr>
          <w:color w:val="000000"/>
          <w:sz w:val="28"/>
          <w:szCs w:val="28"/>
          <w:lang w:val="vi-VN"/>
        </w:rPr>
      </w:pPr>
      <w:r w:rsidRPr="00490416">
        <w:rPr>
          <w:color w:val="000000"/>
          <w:sz w:val="28"/>
          <w:szCs w:val="28"/>
        </w:rPr>
        <w:tab/>
      </w:r>
      <w:r>
        <w:rPr>
          <w:color w:val="000000"/>
          <w:sz w:val="28"/>
          <w:szCs w:val="28"/>
        </w:rPr>
        <w:t xml:space="preserve">- </w:t>
      </w:r>
      <w:r w:rsidR="00B10272">
        <w:rPr>
          <w:color w:val="000000"/>
          <w:sz w:val="28"/>
          <w:szCs w:val="28"/>
        </w:rPr>
        <w:t>Từ năm 2021 đến này, toàn xã đã thực hiện hỗ trợ xây dựng nhà ở cho</w:t>
      </w:r>
      <w:r>
        <w:rPr>
          <w:color w:val="000000"/>
          <w:sz w:val="28"/>
          <w:szCs w:val="28"/>
        </w:rPr>
        <w:t xml:space="preserve"> </w:t>
      </w:r>
      <w:r w:rsidR="00531DC2">
        <w:rPr>
          <w:color w:val="000000"/>
          <w:sz w:val="28"/>
          <w:szCs w:val="28"/>
          <w:lang w:val="vi-VN"/>
        </w:rPr>
        <w:t>10</w:t>
      </w:r>
      <w:r w:rsidR="00B10272">
        <w:rPr>
          <w:color w:val="000000"/>
          <w:sz w:val="28"/>
          <w:szCs w:val="28"/>
        </w:rPr>
        <w:t xml:space="preserve"> người có công, hộ nghèo, h</w:t>
      </w:r>
      <w:r w:rsidR="00531DC2">
        <w:rPr>
          <w:color w:val="000000"/>
          <w:sz w:val="28"/>
          <w:szCs w:val="28"/>
          <w:lang w:val="vi-VN"/>
        </w:rPr>
        <w:t>ộ</w:t>
      </w:r>
      <w:r w:rsidR="00B10272">
        <w:rPr>
          <w:color w:val="000000"/>
          <w:sz w:val="28"/>
          <w:szCs w:val="28"/>
        </w:rPr>
        <w:t xml:space="preserve"> cận nghèo và các đối tượng có hoàn cảnh khó khăn</w:t>
      </w:r>
      <w:r>
        <w:rPr>
          <w:color w:val="000000"/>
          <w:sz w:val="28"/>
          <w:szCs w:val="28"/>
        </w:rPr>
        <w:t>.</w:t>
      </w:r>
    </w:p>
    <w:p w:rsidR="00834715" w:rsidRPr="00502109" w:rsidRDefault="00834715" w:rsidP="00834715">
      <w:pPr>
        <w:pStyle w:val="BodyText3"/>
        <w:shd w:val="clear" w:color="auto" w:fill="auto"/>
        <w:tabs>
          <w:tab w:val="left" w:pos="797"/>
        </w:tabs>
        <w:spacing w:after="120" w:line="240" w:lineRule="auto"/>
        <w:ind w:left="20" w:right="40"/>
        <w:jc w:val="both"/>
        <w:rPr>
          <w:b/>
          <w:color w:val="000000"/>
          <w:sz w:val="28"/>
          <w:szCs w:val="28"/>
        </w:rPr>
      </w:pPr>
      <w:r w:rsidRPr="00502109">
        <w:rPr>
          <w:color w:val="000000"/>
          <w:sz w:val="28"/>
          <w:szCs w:val="28"/>
        </w:rPr>
        <w:tab/>
      </w:r>
      <w:r w:rsidRPr="00502109">
        <w:rPr>
          <w:b/>
          <w:color w:val="000000"/>
          <w:sz w:val="28"/>
          <w:szCs w:val="28"/>
        </w:rPr>
        <w:t>III. NHẬN XÉT ĐÁNH GIÁ</w:t>
      </w:r>
    </w:p>
    <w:p w:rsidR="00490416" w:rsidRDefault="00834715" w:rsidP="00490416">
      <w:pPr>
        <w:pStyle w:val="NormalWeb"/>
        <w:shd w:val="clear" w:color="auto" w:fill="FFFFFF"/>
        <w:spacing w:before="0" w:beforeAutospacing="0" w:after="150" w:afterAutospacing="0"/>
        <w:jc w:val="both"/>
        <w:rPr>
          <w:color w:val="000000"/>
          <w:spacing w:val="-4"/>
          <w:sz w:val="28"/>
          <w:szCs w:val="28"/>
        </w:rPr>
      </w:pPr>
      <w:r w:rsidRPr="00502109">
        <w:rPr>
          <w:color w:val="000000"/>
          <w:spacing w:val="-4"/>
          <w:sz w:val="28"/>
          <w:szCs w:val="28"/>
        </w:rPr>
        <w:tab/>
      </w:r>
      <w:r w:rsidR="00490416" w:rsidRPr="00502109">
        <w:rPr>
          <w:b/>
          <w:color w:val="000000"/>
          <w:sz w:val="28"/>
          <w:szCs w:val="28"/>
        </w:rPr>
        <w:t>1. Ưu điểm</w:t>
      </w:r>
    </w:p>
    <w:p w:rsidR="00490416" w:rsidRDefault="00490416" w:rsidP="00490416">
      <w:pPr>
        <w:pStyle w:val="NormalWeb"/>
        <w:shd w:val="clear" w:color="auto" w:fill="FFFFFF"/>
        <w:spacing w:before="0" w:beforeAutospacing="0" w:after="150" w:afterAutospacing="0"/>
        <w:ind w:firstLine="720"/>
        <w:jc w:val="both"/>
        <w:rPr>
          <w:sz w:val="28"/>
          <w:szCs w:val="28"/>
          <w:lang w:val="vi-VN"/>
        </w:rPr>
      </w:pPr>
      <w:r w:rsidRPr="00490416">
        <w:rPr>
          <w:sz w:val="28"/>
          <w:szCs w:val="28"/>
        </w:rPr>
        <w:t>Dưới sự chỉ đạo trực tiếp của Đảng và sự phối kết hợp của UBMTTQVN, hội đoàn thể công tác triển khai và thực hiện Pháp lệnh ưu đãi người có công cách mạng trong</w:t>
      </w:r>
      <w:proofErr w:type="gramStart"/>
      <w:r w:rsidRPr="00490416">
        <w:rPr>
          <w:sz w:val="28"/>
          <w:szCs w:val="28"/>
        </w:rPr>
        <w:t>  năm</w:t>
      </w:r>
      <w:proofErr w:type="gramEnd"/>
      <w:r w:rsidRPr="00490416">
        <w:rPr>
          <w:sz w:val="28"/>
          <w:szCs w:val="28"/>
        </w:rPr>
        <w:t xml:space="preserve"> qua đạt nhiều kết quả tốt đẹp. Công tác quản lý và chi trả tiền lễ, tết cho đối tượng đã đi vào nề nếp, giải quyết kịp thời các chế độ chính sách ưu đãi của Đảng và Nhà nước, đồng thời vận động toàn dân cùng với chính quyền quan tâm chăm sóc thương binh, liệt sỹ, người có công cách mạng, giúp đỡ họ ổn định cuộc sống, góp phần thúc đẩy kinh tế địa phương ngày càng phát triển.</w:t>
      </w:r>
    </w:p>
    <w:p w:rsidR="000F207F" w:rsidRDefault="000F207F" w:rsidP="000F207F">
      <w:pPr>
        <w:pStyle w:val="ListParagraph"/>
        <w:tabs>
          <w:tab w:val="left" w:pos="871"/>
          <w:tab w:val="left" w:pos="1206"/>
        </w:tabs>
        <w:spacing w:before="120" w:after="120"/>
        <w:ind w:left="0"/>
        <w:jc w:val="both"/>
        <w:rPr>
          <w:szCs w:val="28"/>
        </w:rPr>
      </w:pPr>
      <w:r>
        <w:rPr>
          <w:szCs w:val="28"/>
          <w:lang w:val="vi-VN"/>
        </w:rPr>
        <w:tab/>
      </w:r>
      <w:r>
        <w:rPr>
          <w:szCs w:val="28"/>
        </w:rPr>
        <w:t>- Việc bố trí cán bộ phụ trách công tác chính sách xã hội đúng người, đúng ngành đủ trình độ năng lực hoàn thành tốt nhiệm vụ, có trách nhiệm yêu nghề, tận tụy gương mẫu trong các công tác, giúp đỡ tạo điều kiện cho nhân dân</w:t>
      </w:r>
      <w:proofErr w:type="gramStart"/>
      <w:r>
        <w:rPr>
          <w:szCs w:val="28"/>
        </w:rPr>
        <w:t>,  đối</w:t>
      </w:r>
      <w:proofErr w:type="gramEnd"/>
      <w:r>
        <w:rPr>
          <w:szCs w:val="28"/>
        </w:rPr>
        <w:t xml:space="preserve"> tượng liên hệ công tác làm hồ sơ.</w:t>
      </w:r>
    </w:p>
    <w:p w:rsidR="00490416" w:rsidRDefault="00490416" w:rsidP="00490416">
      <w:pPr>
        <w:pStyle w:val="NormalWeb"/>
        <w:shd w:val="clear" w:color="auto" w:fill="FFFFFF"/>
        <w:spacing w:before="0" w:beforeAutospacing="0" w:after="150" w:afterAutospacing="0"/>
        <w:ind w:firstLine="720"/>
        <w:jc w:val="both"/>
        <w:rPr>
          <w:sz w:val="28"/>
          <w:szCs w:val="28"/>
        </w:rPr>
      </w:pPr>
      <w:bookmarkStart w:id="1" w:name="_GoBack"/>
      <w:bookmarkEnd w:id="1"/>
      <w:r w:rsidRPr="00502109">
        <w:rPr>
          <w:b/>
          <w:color w:val="000000"/>
          <w:sz w:val="28"/>
          <w:szCs w:val="28"/>
        </w:rPr>
        <w:t>2. Hạn chế</w:t>
      </w:r>
    </w:p>
    <w:p w:rsidR="00834715" w:rsidRDefault="00490416" w:rsidP="009D5AC2">
      <w:pPr>
        <w:pStyle w:val="NormalWeb"/>
        <w:shd w:val="clear" w:color="auto" w:fill="FFFFFF"/>
        <w:spacing w:before="0" w:beforeAutospacing="0" w:after="150" w:afterAutospacing="0"/>
        <w:ind w:firstLine="720"/>
        <w:jc w:val="both"/>
        <w:rPr>
          <w:sz w:val="28"/>
          <w:szCs w:val="28"/>
          <w:lang w:val="vi-VN"/>
        </w:rPr>
      </w:pPr>
      <w:r w:rsidRPr="00490416">
        <w:rPr>
          <w:sz w:val="28"/>
          <w:szCs w:val="28"/>
        </w:rPr>
        <w:t>Năm qua công tác chính sách người có công được thực hiện đầy đủ các chế độ chính sách, chế độ ưu đãi, bên cạnh những kết quả đạt được còn những</w:t>
      </w:r>
      <w:proofErr w:type="gramStart"/>
      <w:r w:rsidRPr="00490416">
        <w:rPr>
          <w:sz w:val="28"/>
          <w:szCs w:val="28"/>
        </w:rPr>
        <w:t>  tồn</w:t>
      </w:r>
      <w:proofErr w:type="gramEnd"/>
      <w:r w:rsidRPr="00490416">
        <w:rPr>
          <w:sz w:val="28"/>
          <w:szCs w:val="28"/>
        </w:rPr>
        <w:t xml:space="preserve"> tại, vướng mắc như: Phần lớn người có công tuổi cao, sức khỏe yếu nên việc cụ thể hóa một số chính sách ưu đãi như công tác điều dưỡng ... còn gặp nhiều khó khăn trong việc giao chỉ tiêu đi điều dưỡng. Việc phối hợp với các cơ quan liên quan trong việc giải quyết chính sách chưa đồng bộ, chặt chẽ như việc xác nhận trích sao bệnh </w:t>
      </w:r>
      <w:proofErr w:type="gramStart"/>
      <w:r w:rsidRPr="00490416">
        <w:rPr>
          <w:sz w:val="28"/>
          <w:szCs w:val="28"/>
        </w:rPr>
        <w:t>án</w:t>
      </w:r>
      <w:proofErr w:type="gramEnd"/>
      <w:r w:rsidRPr="00490416">
        <w:rPr>
          <w:sz w:val="28"/>
          <w:szCs w:val="28"/>
        </w:rPr>
        <w:t xml:space="preserve"> của người có công trong việc giải quyết hồ </w:t>
      </w:r>
      <w:r w:rsidRPr="00490416">
        <w:rPr>
          <w:sz w:val="28"/>
          <w:szCs w:val="28"/>
        </w:rPr>
        <w:lastRenderedPageBreak/>
        <w:t>sơ chất độc hóa học. Cán bộ cấp cơ sở phần lớn phải kiêm nhiệm nhiều công việc nên chưa chuyên sâu hơn trong công tác Chính sách người có công. Công tác quản lý tăng, giảm đối tượng chính sách chưa nắm bắt kịp thời do việc thực hiện chi trả hàng tháng thông qua dịch vụ bưu điện.</w:t>
      </w:r>
    </w:p>
    <w:p w:rsidR="000F207F" w:rsidRPr="000F207F" w:rsidRDefault="000F207F" w:rsidP="009D5AC2">
      <w:pPr>
        <w:pStyle w:val="NormalWeb"/>
        <w:shd w:val="clear" w:color="auto" w:fill="FFFFFF"/>
        <w:spacing w:before="0" w:beforeAutospacing="0" w:after="150" w:afterAutospacing="0"/>
        <w:ind w:firstLine="720"/>
        <w:jc w:val="both"/>
        <w:rPr>
          <w:sz w:val="28"/>
          <w:szCs w:val="28"/>
          <w:lang w:val="vi-VN"/>
        </w:rPr>
      </w:pPr>
      <w:proofErr w:type="gramStart"/>
      <w:r>
        <w:rPr>
          <w:sz w:val="28"/>
          <w:szCs w:val="28"/>
        </w:rPr>
        <w:t>Nhiều người thuộc đối tượng nhưng không đủ chứng lý – giấy tờ như thương binh - chất độc gia cam đến nay không làm được chế độ</w:t>
      </w:r>
      <w:r>
        <w:rPr>
          <w:sz w:val="28"/>
          <w:szCs w:val="28"/>
          <w:lang w:val="vi-VN"/>
        </w:rPr>
        <w:t>.</w:t>
      </w:r>
      <w:proofErr w:type="gramEnd"/>
    </w:p>
    <w:p w:rsidR="00834715" w:rsidRPr="00502109" w:rsidRDefault="00834715" w:rsidP="00834715">
      <w:pPr>
        <w:spacing w:after="120"/>
        <w:ind w:right="99"/>
        <w:jc w:val="center"/>
        <w:rPr>
          <w:b/>
          <w:szCs w:val="28"/>
        </w:rPr>
      </w:pPr>
      <w:r w:rsidRPr="00502109">
        <w:rPr>
          <w:b/>
          <w:szCs w:val="28"/>
        </w:rPr>
        <w:t>IV. PHƯƠNG HƯỚNG, NHIỆM VỤ TRONG THỜI GIAN TỚI</w:t>
      </w:r>
    </w:p>
    <w:p w:rsidR="009D5AC2" w:rsidRPr="009D5AC2" w:rsidRDefault="009D5AC2" w:rsidP="009D5AC2">
      <w:pPr>
        <w:pStyle w:val="NormalWeb"/>
        <w:shd w:val="clear" w:color="auto" w:fill="FFFFFF"/>
        <w:spacing w:before="150" w:beforeAutospacing="0" w:after="150" w:afterAutospacing="0" w:line="300" w:lineRule="atLeast"/>
        <w:ind w:firstLine="720"/>
        <w:jc w:val="both"/>
        <w:rPr>
          <w:color w:val="000000"/>
          <w:sz w:val="28"/>
          <w:szCs w:val="28"/>
        </w:rPr>
      </w:pPr>
      <w:r w:rsidRPr="009D5AC2">
        <w:rPr>
          <w:rStyle w:val="Emphasis"/>
          <w:b/>
          <w:bCs/>
          <w:color w:val="000000"/>
          <w:sz w:val="28"/>
          <w:szCs w:val="28"/>
        </w:rPr>
        <w:t>Một là</w:t>
      </w:r>
      <w:r w:rsidRPr="009D5AC2">
        <w:rPr>
          <w:rStyle w:val="Emphasis"/>
          <w:b/>
          <w:bCs/>
          <w:i w:val="0"/>
          <w:color w:val="000000"/>
          <w:sz w:val="28"/>
          <w:szCs w:val="28"/>
        </w:rPr>
        <w:t>, </w:t>
      </w:r>
      <w:r>
        <w:rPr>
          <w:color w:val="000000"/>
          <w:sz w:val="28"/>
          <w:szCs w:val="28"/>
        </w:rPr>
        <w:t>t</w:t>
      </w:r>
      <w:r w:rsidRPr="009D5AC2">
        <w:rPr>
          <w:rStyle w:val="Emphasis"/>
          <w:i w:val="0"/>
          <w:color w:val="000000"/>
          <w:sz w:val="28"/>
          <w:szCs w:val="28"/>
        </w:rPr>
        <w:t>iếp tục quán triệt, triển khai thực hiện tốt các chế độ, chính sách ưu đãi đối với người có công với cách mạng;</w:t>
      </w:r>
      <w:r w:rsidRPr="009D5AC2">
        <w:rPr>
          <w:rStyle w:val="Emphasis"/>
          <w:color w:val="000000"/>
          <w:sz w:val="28"/>
          <w:szCs w:val="28"/>
        </w:rPr>
        <w:t> </w:t>
      </w:r>
      <w:r w:rsidRPr="009D5AC2">
        <w:rPr>
          <w:color w:val="000000"/>
          <w:sz w:val="28"/>
          <w:szCs w:val="28"/>
        </w:rPr>
        <w:t xml:space="preserve">tích cực, chủ động tham gia nghiên cứu, tổng hợp những bất cập, hạn chế trong việc tổ chức triển khai thực hiện các quy định về chính sách đối với người có công để kiến nghị </w:t>
      </w:r>
      <w:r>
        <w:rPr>
          <w:color w:val="000000"/>
          <w:sz w:val="28"/>
          <w:szCs w:val="28"/>
        </w:rPr>
        <w:t>với các ban ngành cấp trên.</w:t>
      </w:r>
    </w:p>
    <w:p w:rsidR="009D5AC2" w:rsidRPr="009D5AC2" w:rsidRDefault="009D5AC2" w:rsidP="009D5AC2">
      <w:pPr>
        <w:pStyle w:val="NormalWeb"/>
        <w:shd w:val="clear" w:color="auto" w:fill="FFFFFF"/>
        <w:spacing w:before="150" w:beforeAutospacing="0" w:after="150" w:afterAutospacing="0" w:line="300" w:lineRule="atLeast"/>
        <w:ind w:firstLine="720"/>
        <w:jc w:val="both"/>
        <w:rPr>
          <w:color w:val="000000"/>
          <w:sz w:val="28"/>
          <w:szCs w:val="28"/>
        </w:rPr>
      </w:pPr>
      <w:r w:rsidRPr="009D5AC2">
        <w:rPr>
          <w:rStyle w:val="Emphasis"/>
          <w:b/>
          <w:bCs/>
          <w:color w:val="000000"/>
          <w:sz w:val="28"/>
          <w:szCs w:val="28"/>
        </w:rPr>
        <w:t>Hai là, </w:t>
      </w:r>
      <w:r w:rsidRPr="009D5AC2">
        <w:rPr>
          <w:color w:val="000000"/>
          <w:sz w:val="28"/>
          <w:szCs w:val="28"/>
        </w:rPr>
        <w:t>đẩy mạnh phong trào “Toàn dân chăm sóc các gia đình thương binh, liệt sĩ và người có công với cách mạng”, bảo đảm thiết thực, sâu rộng, hiệu quả; huy động sự tham gia của các cấp, các ngành và toàn xã hội trong việc xây dựng và phát triển Quỹ “Ðền ơn đáp nghĩa”. Thường xuyên quan tâm, nắm bắt tâm tư, nguyện vọng của người có công, kiến nghị cấp ủy và cơ quan nhà nước có thẩm quyền kịp thời giải quyết các vấn đề liên quan, bảo đảm quyền lợi của người có công với cách mạng.</w:t>
      </w:r>
    </w:p>
    <w:p w:rsidR="009D5AC2" w:rsidRPr="009D5AC2" w:rsidRDefault="009D5AC2" w:rsidP="009D5AC2">
      <w:pPr>
        <w:pStyle w:val="NormalWeb"/>
        <w:shd w:val="clear" w:color="auto" w:fill="FFFFFF"/>
        <w:spacing w:before="150" w:beforeAutospacing="0" w:after="150" w:afterAutospacing="0" w:line="300" w:lineRule="atLeast"/>
        <w:ind w:firstLine="720"/>
        <w:jc w:val="both"/>
        <w:rPr>
          <w:color w:val="000000"/>
          <w:sz w:val="28"/>
          <w:szCs w:val="28"/>
        </w:rPr>
      </w:pPr>
      <w:r w:rsidRPr="009D5AC2">
        <w:rPr>
          <w:rStyle w:val="Emphasis"/>
          <w:b/>
          <w:bCs/>
          <w:color w:val="000000"/>
          <w:sz w:val="28"/>
          <w:szCs w:val="28"/>
        </w:rPr>
        <w:t>Ba là,</w:t>
      </w:r>
      <w:r w:rsidRPr="009D5AC2">
        <w:rPr>
          <w:color w:val="000000"/>
          <w:sz w:val="28"/>
          <w:szCs w:val="28"/>
        </w:rPr>
        <w:t> tiếp tục rà soát, xem xét, giải quyết hồ sơ đề nghị xác nhận người có công với cách mạng; đẩy mạnh cải cách hành chính, ứng dụng công nghệ thông tin, tăng cường sự phối hợp hiệu quả giữa các cấp, các ngành và địa phương trong thực hiện công tác người có công với cách mạng.</w:t>
      </w:r>
    </w:p>
    <w:p w:rsidR="009D5AC2" w:rsidRDefault="009D5AC2" w:rsidP="009D5AC2">
      <w:pPr>
        <w:pStyle w:val="NormalWeb"/>
        <w:shd w:val="clear" w:color="auto" w:fill="FFFFFF"/>
        <w:spacing w:before="150" w:beforeAutospacing="0" w:after="150" w:afterAutospacing="0" w:line="300" w:lineRule="atLeast"/>
        <w:ind w:left="720"/>
        <w:jc w:val="both"/>
        <w:rPr>
          <w:color w:val="000000"/>
          <w:sz w:val="28"/>
          <w:szCs w:val="28"/>
        </w:rPr>
      </w:pPr>
      <w:r w:rsidRPr="009D5AC2">
        <w:rPr>
          <w:rStyle w:val="Emphasis"/>
          <w:b/>
          <w:bCs/>
          <w:color w:val="000000"/>
          <w:sz w:val="28"/>
          <w:szCs w:val="28"/>
        </w:rPr>
        <w:t>Bốn là,</w:t>
      </w:r>
      <w:r w:rsidRPr="009D5AC2">
        <w:rPr>
          <w:color w:val="000000"/>
          <w:sz w:val="28"/>
          <w:szCs w:val="28"/>
        </w:rPr>
        <w:t xml:space="preserve"> quan tâm thực hiện tốt công tác tu bổ, </w:t>
      </w:r>
      <w:r>
        <w:rPr>
          <w:color w:val="000000"/>
          <w:sz w:val="28"/>
          <w:szCs w:val="28"/>
        </w:rPr>
        <w:t>công trình ghi công liệt sĩ;</w:t>
      </w:r>
    </w:p>
    <w:p w:rsidR="009D5AC2" w:rsidRDefault="009D5AC2" w:rsidP="009D5AC2">
      <w:pPr>
        <w:pStyle w:val="NormalWeb"/>
        <w:shd w:val="clear" w:color="auto" w:fill="FFFFFF"/>
        <w:spacing w:before="150" w:beforeAutospacing="0" w:after="150" w:afterAutospacing="0" w:line="300" w:lineRule="atLeast"/>
        <w:ind w:firstLine="720"/>
        <w:jc w:val="both"/>
        <w:rPr>
          <w:color w:val="000000"/>
          <w:sz w:val="28"/>
          <w:szCs w:val="28"/>
        </w:rPr>
      </w:pPr>
      <w:r w:rsidRPr="009D5AC2">
        <w:rPr>
          <w:rStyle w:val="Emphasis"/>
          <w:b/>
          <w:bCs/>
          <w:color w:val="000000"/>
          <w:sz w:val="28"/>
          <w:szCs w:val="28"/>
        </w:rPr>
        <w:t>Năm là, </w:t>
      </w:r>
      <w:r w:rsidRPr="009D5AC2">
        <w:rPr>
          <w:color w:val="000000"/>
          <w:sz w:val="28"/>
          <w:szCs w:val="28"/>
        </w:rPr>
        <w:t>chú trọng đào tạo, bồi dưỡng, nâng cao trình độ chuyên môn, nghiệp vụ, ý thức, trách nhiệm của những người thực hiện công tác người có công; thực hiện nghiêm công tác thanh tra, kiểm tra, giám sát, kịp thời phát hiện, ngăn chặn và xử lý nghiêm các vi phạm trong thực hiện luật pháp, chính sách đối với người có công với cách mạng</w:t>
      </w:r>
      <w:proofErr w:type="gramStart"/>
      <w:r w:rsidRPr="009D5AC2">
        <w:rPr>
          <w:color w:val="000000"/>
          <w:sz w:val="28"/>
          <w:szCs w:val="28"/>
        </w:rPr>
        <w:t>./</w:t>
      </w:r>
      <w:proofErr w:type="gramEnd"/>
      <w:r w:rsidRPr="009D5AC2">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5AC2" w:rsidTr="009D5AC2">
        <w:tc>
          <w:tcPr>
            <w:tcW w:w="4531" w:type="dxa"/>
          </w:tcPr>
          <w:p w:rsidR="009D5AC2" w:rsidRPr="009D5AC2" w:rsidRDefault="009D5AC2" w:rsidP="009D5AC2">
            <w:pPr>
              <w:pStyle w:val="NormalWeb"/>
              <w:spacing w:before="0" w:beforeAutospacing="0" w:after="0" w:afterAutospacing="0" w:line="300" w:lineRule="atLeast"/>
              <w:jc w:val="both"/>
              <w:rPr>
                <w:b/>
                <w:i/>
                <w:color w:val="000000"/>
              </w:rPr>
            </w:pPr>
            <w:r w:rsidRPr="009D5AC2">
              <w:rPr>
                <w:b/>
                <w:i/>
                <w:color w:val="000000"/>
              </w:rPr>
              <w:t>Nơi nhận:</w:t>
            </w:r>
          </w:p>
          <w:p w:rsidR="009D5AC2" w:rsidRPr="009D5AC2" w:rsidRDefault="009D5AC2" w:rsidP="009D5AC2">
            <w:pPr>
              <w:pStyle w:val="NormalWeb"/>
              <w:spacing w:before="0" w:beforeAutospacing="0" w:after="0" w:afterAutospacing="0" w:line="300" w:lineRule="atLeast"/>
              <w:jc w:val="both"/>
              <w:rPr>
                <w:color w:val="000000"/>
              </w:rPr>
            </w:pPr>
            <w:r w:rsidRPr="009D5AC2">
              <w:rPr>
                <w:color w:val="000000"/>
              </w:rPr>
              <w:t>- UBND huyện;</w:t>
            </w:r>
          </w:p>
          <w:p w:rsidR="009D5AC2" w:rsidRPr="009D5AC2" w:rsidRDefault="009D5AC2" w:rsidP="009D5AC2">
            <w:pPr>
              <w:pStyle w:val="NormalWeb"/>
              <w:spacing w:before="0" w:beforeAutospacing="0" w:after="0" w:afterAutospacing="0" w:line="300" w:lineRule="atLeast"/>
              <w:jc w:val="both"/>
              <w:rPr>
                <w:color w:val="000000"/>
              </w:rPr>
            </w:pPr>
            <w:r w:rsidRPr="009D5AC2">
              <w:rPr>
                <w:color w:val="000000"/>
              </w:rPr>
              <w:t>- Phòng Lao động – TB&amp;XH;</w:t>
            </w:r>
          </w:p>
          <w:p w:rsidR="009D5AC2" w:rsidRPr="009D5AC2" w:rsidRDefault="009D5AC2" w:rsidP="009D5AC2">
            <w:pPr>
              <w:pStyle w:val="NormalWeb"/>
              <w:spacing w:before="0" w:beforeAutospacing="0" w:after="0" w:afterAutospacing="0" w:line="300" w:lineRule="atLeast"/>
              <w:jc w:val="both"/>
              <w:rPr>
                <w:color w:val="000000"/>
              </w:rPr>
            </w:pPr>
            <w:r w:rsidRPr="009D5AC2">
              <w:rPr>
                <w:color w:val="000000"/>
              </w:rPr>
              <w:t>-</w:t>
            </w:r>
            <w:r>
              <w:rPr>
                <w:color w:val="000000"/>
                <w:sz w:val="28"/>
                <w:szCs w:val="28"/>
              </w:rPr>
              <w:t xml:space="preserve"> </w:t>
            </w:r>
            <w:r w:rsidRPr="009D5AC2">
              <w:rPr>
                <w:color w:val="000000"/>
              </w:rPr>
              <w:t>Lưu: VT.</w:t>
            </w:r>
          </w:p>
          <w:p w:rsidR="009D5AC2" w:rsidRDefault="009D5AC2" w:rsidP="009D5AC2">
            <w:pPr>
              <w:pStyle w:val="NormalWeb"/>
              <w:spacing w:before="0" w:beforeAutospacing="0" w:after="0" w:afterAutospacing="0" w:line="300" w:lineRule="atLeast"/>
              <w:jc w:val="both"/>
              <w:rPr>
                <w:color w:val="000000"/>
                <w:sz w:val="28"/>
                <w:szCs w:val="28"/>
              </w:rPr>
            </w:pPr>
            <w:r w:rsidRPr="009D5AC2">
              <w:rPr>
                <w:color w:val="000000"/>
              </w:rPr>
              <w:t>- Gửi VB điện tử</w:t>
            </w:r>
            <w:proofErr w:type="gramStart"/>
            <w:r w:rsidRPr="009D5AC2">
              <w:rPr>
                <w:color w:val="000000"/>
              </w:rPr>
              <w:t>./</w:t>
            </w:r>
            <w:proofErr w:type="gramEnd"/>
            <w:r w:rsidRPr="009D5AC2">
              <w:rPr>
                <w:color w:val="000000"/>
              </w:rPr>
              <w:t>.</w:t>
            </w:r>
          </w:p>
        </w:tc>
        <w:tc>
          <w:tcPr>
            <w:tcW w:w="4531" w:type="dxa"/>
          </w:tcPr>
          <w:p w:rsidR="009D5AC2" w:rsidRPr="009D5AC2" w:rsidRDefault="009D5AC2" w:rsidP="009D5AC2">
            <w:pPr>
              <w:pStyle w:val="NormalWeb"/>
              <w:spacing w:before="0" w:beforeAutospacing="0" w:after="0" w:afterAutospacing="0" w:line="300" w:lineRule="atLeast"/>
              <w:jc w:val="center"/>
              <w:rPr>
                <w:b/>
                <w:color w:val="000000"/>
                <w:sz w:val="28"/>
                <w:szCs w:val="28"/>
              </w:rPr>
            </w:pPr>
            <w:r w:rsidRPr="009D5AC2">
              <w:rPr>
                <w:b/>
                <w:color w:val="000000"/>
                <w:sz w:val="28"/>
                <w:szCs w:val="28"/>
              </w:rPr>
              <w:t>TM. ỦY BAN NHÂN DÂN</w:t>
            </w:r>
          </w:p>
          <w:p w:rsidR="009D5AC2" w:rsidRPr="009D5AC2" w:rsidRDefault="009D5AC2" w:rsidP="009D5AC2">
            <w:pPr>
              <w:pStyle w:val="NormalWeb"/>
              <w:spacing w:before="0" w:beforeAutospacing="0" w:after="0" w:afterAutospacing="0" w:line="300" w:lineRule="atLeast"/>
              <w:jc w:val="center"/>
              <w:rPr>
                <w:b/>
                <w:color w:val="000000"/>
                <w:sz w:val="28"/>
                <w:szCs w:val="28"/>
              </w:rPr>
            </w:pPr>
            <w:r w:rsidRPr="009D5AC2">
              <w:rPr>
                <w:b/>
                <w:color w:val="000000"/>
                <w:sz w:val="28"/>
                <w:szCs w:val="28"/>
              </w:rPr>
              <w:t>KT. CHỦ TỊCH</w:t>
            </w:r>
          </w:p>
          <w:p w:rsidR="009D5AC2" w:rsidRPr="009D5AC2" w:rsidRDefault="009D5AC2" w:rsidP="009D5AC2">
            <w:pPr>
              <w:pStyle w:val="NormalWeb"/>
              <w:spacing w:before="0" w:beforeAutospacing="0" w:after="0" w:afterAutospacing="0" w:line="300" w:lineRule="atLeast"/>
              <w:jc w:val="center"/>
              <w:rPr>
                <w:b/>
                <w:color w:val="000000"/>
                <w:sz w:val="28"/>
                <w:szCs w:val="28"/>
              </w:rPr>
            </w:pPr>
            <w:r w:rsidRPr="009D5AC2">
              <w:rPr>
                <w:b/>
                <w:color w:val="000000"/>
                <w:sz w:val="28"/>
                <w:szCs w:val="28"/>
              </w:rPr>
              <w:t>PHÓ CHỦ TỊCH</w:t>
            </w:r>
          </w:p>
          <w:p w:rsidR="009D5AC2" w:rsidRDefault="009D5AC2" w:rsidP="009D5AC2">
            <w:pPr>
              <w:pStyle w:val="NormalWeb"/>
              <w:spacing w:before="150" w:beforeAutospacing="0" w:after="0" w:afterAutospacing="0" w:line="300" w:lineRule="atLeast"/>
              <w:jc w:val="center"/>
              <w:rPr>
                <w:color w:val="000000"/>
                <w:sz w:val="28"/>
                <w:szCs w:val="28"/>
              </w:rPr>
            </w:pPr>
          </w:p>
          <w:p w:rsidR="009D5AC2" w:rsidRDefault="009D5AC2" w:rsidP="009D5AC2">
            <w:pPr>
              <w:pStyle w:val="NormalWeb"/>
              <w:spacing w:before="150" w:beforeAutospacing="0" w:after="0" w:afterAutospacing="0" w:line="300" w:lineRule="atLeast"/>
              <w:jc w:val="center"/>
              <w:rPr>
                <w:color w:val="000000"/>
                <w:sz w:val="28"/>
                <w:szCs w:val="28"/>
              </w:rPr>
            </w:pPr>
          </w:p>
          <w:p w:rsidR="009D5AC2" w:rsidRDefault="009D5AC2" w:rsidP="009D5AC2">
            <w:pPr>
              <w:pStyle w:val="NormalWeb"/>
              <w:spacing w:before="150" w:beforeAutospacing="0" w:after="0" w:afterAutospacing="0" w:line="300" w:lineRule="atLeast"/>
              <w:jc w:val="center"/>
              <w:rPr>
                <w:color w:val="000000"/>
                <w:sz w:val="28"/>
                <w:szCs w:val="28"/>
              </w:rPr>
            </w:pPr>
          </w:p>
          <w:p w:rsidR="009D5AC2" w:rsidRPr="004979F7" w:rsidRDefault="004979F7" w:rsidP="009D5AC2">
            <w:pPr>
              <w:pStyle w:val="NormalWeb"/>
              <w:spacing w:before="150" w:beforeAutospacing="0" w:after="0" w:afterAutospacing="0" w:line="300" w:lineRule="atLeast"/>
              <w:jc w:val="center"/>
              <w:rPr>
                <w:b/>
                <w:color w:val="000000"/>
                <w:sz w:val="28"/>
                <w:szCs w:val="28"/>
                <w:lang w:val="vi-VN"/>
              </w:rPr>
            </w:pPr>
            <w:r>
              <w:rPr>
                <w:b/>
                <w:color w:val="000000"/>
                <w:sz w:val="28"/>
                <w:szCs w:val="28"/>
                <w:lang w:val="vi-VN"/>
              </w:rPr>
              <w:t>Nguyễn Đức Thuận</w:t>
            </w:r>
          </w:p>
        </w:tc>
      </w:tr>
    </w:tbl>
    <w:p w:rsidR="009D5AC2" w:rsidRPr="009D5AC2" w:rsidRDefault="009D5AC2" w:rsidP="009D5AC2">
      <w:pPr>
        <w:pStyle w:val="NormalWeb"/>
        <w:shd w:val="clear" w:color="auto" w:fill="FFFFFF"/>
        <w:spacing w:before="150" w:beforeAutospacing="0" w:after="150" w:afterAutospacing="0" w:line="300" w:lineRule="atLeast"/>
        <w:ind w:firstLine="720"/>
        <w:jc w:val="both"/>
        <w:rPr>
          <w:color w:val="000000"/>
          <w:sz w:val="28"/>
          <w:szCs w:val="28"/>
        </w:rPr>
      </w:pPr>
    </w:p>
    <w:p w:rsidR="000222F7" w:rsidRDefault="000222F7" w:rsidP="000222F7"/>
    <w:p w:rsidR="000222F7" w:rsidRPr="000222F7" w:rsidRDefault="000222F7" w:rsidP="000222F7"/>
    <w:p w:rsidR="0069368E" w:rsidRDefault="0069368E"/>
    <w:sectPr w:rsidR="0069368E" w:rsidSect="00C66DA5">
      <w:pgSz w:w="11907" w:h="16840" w:code="9"/>
      <w:pgMar w:top="113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369"/>
    <w:multiLevelType w:val="hybridMultilevel"/>
    <w:tmpl w:val="4E464560"/>
    <w:lvl w:ilvl="0" w:tplc="3A007AF4">
      <w:start w:val="2"/>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0DC27D57"/>
    <w:multiLevelType w:val="hybridMultilevel"/>
    <w:tmpl w:val="3FE809D4"/>
    <w:lvl w:ilvl="0" w:tplc="41F8233C">
      <w:start w:val="2"/>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52444DB"/>
    <w:multiLevelType w:val="hybridMultilevel"/>
    <w:tmpl w:val="FDF06D70"/>
    <w:lvl w:ilvl="0" w:tplc="EE942B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67191"/>
    <w:multiLevelType w:val="hybridMultilevel"/>
    <w:tmpl w:val="0FA825B4"/>
    <w:lvl w:ilvl="0" w:tplc="4C2C81E8">
      <w:start w:val="2"/>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nsid w:val="6FFF55F3"/>
    <w:multiLevelType w:val="hybridMultilevel"/>
    <w:tmpl w:val="EC5C05BC"/>
    <w:lvl w:ilvl="0" w:tplc="2B1880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170ED"/>
    <w:multiLevelType w:val="hybridMultilevel"/>
    <w:tmpl w:val="D8782BD4"/>
    <w:lvl w:ilvl="0" w:tplc="6EB6C6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09"/>
    <w:rsid w:val="000222F7"/>
    <w:rsid w:val="0008669E"/>
    <w:rsid w:val="000F207F"/>
    <w:rsid w:val="00145015"/>
    <w:rsid w:val="00172B99"/>
    <w:rsid w:val="00214CF6"/>
    <w:rsid w:val="002E35DB"/>
    <w:rsid w:val="00390E46"/>
    <w:rsid w:val="004075B9"/>
    <w:rsid w:val="0042020C"/>
    <w:rsid w:val="00490416"/>
    <w:rsid w:val="004979F7"/>
    <w:rsid w:val="00531DC2"/>
    <w:rsid w:val="0069368E"/>
    <w:rsid w:val="007023A8"/>
    <w:rsid w:val="00767A2B"/>
    <w:rsid w:val="00834715"/>
    <w:rsid w:val="009D5AC2"/>
    <w:rsid w:val="009D787F"/>
    <w:rsid w:val="009F109D"/>
    <w:rsid w:val="00A042C2"/>
    <w:rsid w:val="00A06B5F"/>
    <w:rsid w:val="00AA3202"/>
    <w:rsid w:val="00AF65A0"/>
    <w:rsid w:val="00B10272"/>
    <w:rsid w:val="00B816DC"/>
    <w:rsid w:val="00B85809"/>
    <w:rsid w:val="00B91971"/>
    <w:rsid w:val="00BC1A4C"/>
    <w:rsid w:val="00BF21E3"/>
    <w:rsid w:val="00C57790"/>
    <w:rsid w:val="00C66DA5"/>
    <w:rsid w:val="00CF05A6"/>
    <w:rsid w:val="00E44901"/>
    <w:rsid w:val="00F5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6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222F7"/>
    <w:rPr>
      <w:b/>
      <w:bCs/>
    </w:rPr>
  </w:style>
  <w:style w:type="paragraph" w:styleId="ListParagraph">
    <w:name w:val="List Paragraph"/>
    <w:basedOn w:val="Normal"/>
    <w:uiPriority w:val="34"/>
    <w:qFormat/>
    <w:rsid w:val="000222F7"/>
    <w:pPr>
      <w:ind w:left="720"/>
      <w:contextualSpacing/>
    </w:pPr>
  </w:style>
  <w:style w:type="paragraph" w:customStyle="1" w:styleId="Normal1">
    <w:name w:val="Normal1"/>
    <w:basedOn w:val="Normal"/>
    <w:next w:val="Normal"/>
    <w:autoRedefine/>
    <w:semiHidden/>
    <w:rsid w:val="00834715"/>
    <w:pPr>
      <w:spacing w:before="120" w:after="120" w:line="312" w:lineRule="auto"/>
    </w:pPr>
    <w:rPr>
      <w:rFonts w:eastAsia="Times New Roman" w:cs="Times New Roman"/>
    </w:rPr>
  </w:style>
  <w:style w:type="character" w:customStyle="1" w:styleId="Bodytext">
    <w:name w:val="Body text_"/>
    <w:link w:val="BodyText3"/>
    <w:rsid w:val="00834715"/>
    <w:rPr>
      <w:sz w:val="27"/>
      <w:szCs w:val="27"/>
      <w:shd w:val="clear" w:color="auto" w:fill="FFFFFF"/>
    </w:rPr>
  </w:style>
  <w:style w:type="character" w:customStyle="1" w:styleId="BodytextSpacing1pt">
    <w:name w:val="Body text + Spacing 1 pt"/>
    <w:rsid w:val="00834715"/>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vi-VN"/>
    </w:rPr>
  </w:style>
  <w:style w:type="character" w:customStyle="1" w:styleId="Bodytext115pt">
    <w:name w:val="Body text + 11.5 pt"/>
    <w:rsid w:val="0083471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BodyText3">
    <w:name w:val="Body Text3"/>
    <w:basedOn w:val="Normal"/>
    <w:link w:val="Bodytext"/>
    <w:rsid w:val="00834715"/>
    <w:pPr>
      <w:widowControl w:val="0"/>
      <w:shd w:val="clear" w:color="auto" w:fill="FFFFFF"/>
      <w:spacing w:line="335" w:lineRule="exact"/>
      <w:jc w:val="center"/>
    </w:pPr>
    <w:rPr>
      <w:sz w:val="27"/>
      <w:szCs w:val="27"/>
    </w:rPr>
  </w:style>
  <w:style w:type="paragraph" w:styleId="NormalWeb">
    <w:name w:val="Normal (Web)"/>
    <w:basedOn w:val="Normal"/>
    <w:uiPriority w:val="99"/>
    <w:unhideWhenUsed/>
    <w:rsid w:val="00AA320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D5A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6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222F7"/>
    <w:rPr>
      <w:b/>
      <w:bCs/>
    </w:rPr>
  </w:style>
  <w:style w:type="paragraph" w:styleId="ListParagraph">
    <w:name w:val="List Paragraph"/>
    <w:basedOn w:val="Normal"/>
    <w:uiPriority w:val="34"/>
    <w:qFormat/>
    <w:rsid w:val="000222F7"/>
    <w:pPr>
      <w:ind w:left="720"/>
      <w:contextualSpacing/>
    </w:pPr>
  </w:style>
  <w:style w:type="paragraph" w:customStyle="1" w:styleId="Normal1">
    <w:name w:val="Normal1"/>
    <w:basedOn w:val="Normal"/>
    <w:next w:val="Normal"/>
    <w:autoRedefine/>
    <w:semiHidden/>
    <w:rsid w:val="00834715"/>
    <w:pPr>
      <w:spacing w:before="120" w:after="120" w:line="312" w:lineRule="auto"/>
    </w:pPr>
    <w:rPr>
      <w:rFonts w:eastAsia="Times New Roman" w:cs="Times New Roman"/>
    </w:rPr>
  </w:style>
  <w:style w:type="character" w:customStyle="1" w:styleId="Bodytext">
    <w:name w:val="Body text_"/>
    <w:link w:val="BodyText3"/>
    <w:rsid w:val="00834715"/>
    <w:rPr>
      <w:sz w:val="27"/>
      <w:szCs w:val="27"/>
      <w:shd w:val="clear" w:color="auto" w:fill="FFFFFF"/>
    </w:rPr>
  </w:style>
  <w:style w:type="character" w:customStyle="1" w:styleId="BodytextSpacing1pt">
    <w:name w:val="Body text + Spacing 1 pt"/>
    <w:rsid w:val="00834715"/>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vi-VN"/>
    </w:rPr>
  </w:style>
  <w:style w:type="character" w:customStyle="1" w:styleId="Bodytext115pt">
    <w:name w:val="Body text + 11.5 pt"/>
    <w:rsid w:val="0083471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BodyText3">
    <w:name w:val="Body Text3"/>
    <w:basedOn w:val="Normal"/>
    <w:link w:val="Bodytext"/>
    <w:rsid w:val="00834715"/>
    <w:pPr>
      <w:widowControl w:val="0"/>
      <w:shd w:val="clear" w:color="auto" w:fill="FFFFFF"/>
      <w:spacing w:line="335" w:lineRule="exact"/>
      <w:jc w:val="center"/>
    </w:pPr>
    <w:rPr>
      <w:sz w:val="27"/>
      <w:szCs w:val="27"/>
    </w:rPr>
  </w:style>
  <w:style w:type="paragraph" w:styleId="NormalWeb">
    <w:name w:val="Normal (Web)"/>
    <w:basedOn w:val="Normal"/>
    <w:uiPriority w:val="99"/>
    <w:unhideWhenUsed/>
    <w:rsid w:val="00AA320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D5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8380">
      <w:bodyDiv w:val="1"/>
      <w:marLeft w:val="0"/>
      <w:marRight w:val="0"/>
      <w:marTop w:val="0"/>
      <w:marBottom w:val="0"/>
      <w:divBdr>
        <w:top w:val="none" w:sz="0" w:space="0" w:color="auto"/>
        <w:left w:val="none" w:sz="0" w:space="0" w:color="auto"/>
        <w:bottom w:val="none" w:sz="0" w:space="0" w:color="auto"/>
        <w:right w:val="none" w:sz="0" w:space="0" w:color="auto"/>
      </w:divBdr>
    </w:div>
    <w:div w:id="1070470609">
      <w:bodyDiv w:val="1"/>
      <w:marLeft w:val="0"/>
      <w:marRight w:val="0"/>
      <w:marTop w:val="0"/>
      <w:marBottom w:val="0"/>
      <w:divBdr>
        <w:top w:val="none" w:sz="0" w:space="0" w:color="auto"/>
        <w:left w:val="none" w:sz="0" w:space="0" w:color="auto"/>
        <w:bottom w:val="none" w:sz="0" w:space="0" w:color="auto"/>
        <w:right w:val="none" w:sz="0" w:space="0" w:color="auto"/>
      </w:divBdr>
    </w:div>
    <w:div w:id="15003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NGAN</cp:lastModifiedBy>
  <cp:revision>2</cp:revision>
  <dcterms:created xsi:type="dcterms:W3CDTF">2022-04-01T07:53:00Z</dcterms:created>
  <dcterms:modified xsi:type="dcterms:W3CDTF">2022-04-01T07:53:00Z</dcterms:modified>
</cp:coreProperties>
</file>