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2" w:type="dxa"/>
        <w:tblInd w:w="-172" w:type="dxa"/>
        <w:tblLayout w:type="fixed"/>
        <w:tblLook w:val="01E0" w:firstRow="1" w:lastRow="1" w:firstColumn="1" w:lastColumn="1" w:noHBand="0" w:noVBand="0"/>
      </w:tblPr>
      <w:tblGrid>
        <w:gridCol w:w="4114"/>
        <w:gridCol w:w="6028"/>
      </w:tblGrid>
      <w:tr w:rsidR="008E31F2" w:rsidRPr="00D4056C" w:rsidTr="00F03FD4">
        <w:trPr>
          <w:trHeight w:val="1333"/>
        </w:trPr>
        <w:tc>
          <w:tcPr>
            <w:tcW w:w="4114" w:type="dxa"/>
          </w:tcPr>
          <w:p w:rsidR="008E31F2" w:rsidRDefault="008E31F2" w:rsidP="00F03FD4">
            <w:pPr>
              <w:spacing w:before="0" w:after="0" w:line="240" w:lineRule="auto"/>
              <w:jc w:val="center"/>
              <w:rPr>
                <w:rFonts w:eastAsia="Times New Roman" w:cs="Times New Roman"/>
                <w:sz w:val="26"/>
                <w:szCs w:val="26"/>
              </w:rPr>
            </w:pPr>
            <w:bookmarkStart w:id="0" w:name="_GoBack"/>
            <w:bookmarkEnd w:id="0"/>
            <w:r>
              <w:rPr>
                <w:sz w:val="26"/>
                <w:szCs w:val="26"/>
              </w:rPr>
              <w:t xml:space="preserve">UỶ BAN MTTQ VIỆT </w:t>
            </w:r>
            <w:smartTag w:uri="urn:schemas-microsoft-com:office:smarttags" w:element="place">
              <w:smartTag w:uri="urn:schemas-microsoft-com:office:smarttags" w:element="country-region">
                <w:r>
                  <w:rPr>
                    <w:sz w:val="26"/>
                    <w:szCs w:val="26"/>
                  </w:rPr>
                  <w:t>NAM</w:t>
                </w:r>
              </w:smartTag>
            </w:smartTag>
          </w:p>
          <w:p w:rsidR="008E31F2" w:rsidRDefault="008E31F2" w:rsidP="00F03FD4">
            <w:pPr>
              <w:spacing w:before="0" w:after="0" w:line="240" w:lineRule="auto"/>
              <w:jc w:val="center"/>
              <w:rPr>
                <w:b/>
                <w:sz w:val="26"/>
                <w:szCs w:val="26"/>
              </w:rPr>
            </w:pPr>
            <w:r>
              <w:rPr>
                <w:sz w:val="26"/>
                <w:szCs w:val="26"/>
              </w:rPr>
              <w:t>XÃ KỲ</w:t>
            </w:r>
            <w:r w:rsidR="00AC4BCC">
              <w:rPr>
                <w:sz w:val="26"/>
                <w:szCs w:val="26"/>
              </w:rPr>
              <w:t xml:space="preserve"> HẢI</w:t>
            </w:r>
          </w:p>
          <w:p w:rsidR="008E31F2" w:rsidRDefault="008E31F2" w:rsidP="00F03FD4">
            <w:pPr>
              <w:spacing w:before="0" w:after="0" w:line="240" w:lineRule="auto"/>
              <w:jc w:val="center"/>
              <w:rPr>
                <w:b/>
                <w:sz w:val="26"/>
                <w:szCs w:val="26"/>
              </w:rPr>
            </w:pPr>
            <w:r>
              <w:rPr>
                <w:b/>
                <w:sz w:val="26"/>
                <w:szCs w:val="26"/>
              </w:rPr>
              <w:t>BAN THƯỜNG TRỰC</w:t>
            </w:r>
          </w:p>
          <w:p w:rsidR="008E31F2" w:rsidRDefault="006C354B" w:rsidP="00F03FD4">
            <w:pPr>
              <w:spacing w:before="0" w:after="0" w:line="240" w:lineRule="auto"/>
              <w:jc w:val="center"/>
              <w:rPr>
                <w:sz w:val="26"/>
                <w:szCs w:val="26"/>
              </w:rPr>
            </w:pPr>
            <w:r>
              <w:rPr>
                <w:noProof/>
                <w:szCs w:val="24"/>
              </w:rPr>
              <mc:AlternateContent>
                <mc:Choice Requires="wps">
                  <w:drawing>
                    <wp:anchor distT="0" distB="0" distL="114300" distR="114300" simplePos="0" relativeHeight="251660288" behindDoc="0" locked="0" layoutInCell="1" allowOverlap="1">
                      <wp:simplePos x="0" y="0"/>
                      <wp:positionH relativeFrom="column">
                        <wp:posOffset>607695</wp:posOffset>
                      </wp:positionH>
                      <wp:positionV relativeFrom="paragraph">
                        <wp:posOffset>38735</wp:posOffset>
                      </wp:positionV>
                      <wp:extent cx="1143000" cy="0"/>
                      <wp:effectExtent l="7620" t="10160" r="1143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3.05pt" to="137.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G8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"/>
                  </w:pict>
                </mc:Fallback>
              </mc:AlternateContent>
            </w:r>
          </w:p>
          <w:p w:rsidR="008E31F2" w:rsidRDefault="008E31F2" w:rsidP="00F03FD4">
            <w:pPr>
              <w:spacing w:before="0" w:after="0" w:line="240" w:lineRule="auto"/>
              <w:jc w:val="center"/>
              <w:rPr>
                <w:sz w:val="6"/>
                <w:szCs w:val="26"/>
              </w:rPr>
            </w:pPr>
          </w:p>
          <w:p w:rsidR="008E31F2" w:rsidRPr="00D4056C" w:rsidRDefault="008E31F2" w:rsidP="00F03FD4">
            <w:pPr>
              <w:spacing w:before="0" w:after="0" w:line="240" w:lineRule="auto"/>
              <w:jc w:val="center"/>
            </w:pPr>
            <w:r w:rsidRPr="00D4056C">
              <w:t>Số</w:t>
            </w:r>
            <w:r w:rsidR="00E34F9D">
              <w:t>: 06</w:t>
            </w:r>
            <w:r w:rsidRPr="00D4056C">
              <w:t>/KH-MTTQ</w:t>
            </w:r>
          </w:p>
          <w:p w:rsidR="008E31F2" w:rsidRDefault="008E31F2" w:rsidP="00F03FD4">
            <w:pPr>
              <w:spacing w:before="0" w:after="0" w:line="240" w:lineRule="auto"/>
              <w:jc w:val="center"/>
              <w:rPr>
                <w:i/>
                <w:sz w:val="26"/>
                <w:szCs w:val="26"/>
              </w:rPr>
            </w:pPr>
          </w:p>
        </w:tc>
        <w:tc>
          <w:tcPr>
            <w:tcW w:w="6028" w:type="dxa"/>
          </w:tcPr>
          <w:p w:rsidR="008E31F2" w:rsidRDefault="008E31F2" w:rsidP="00F03FD4">
            <w:pPr>
              <w:spacing w:before="0" w:after="0" w:line="240" w:lineRule="auto"/>
              <w:jc w:val="center"/>
              <w:rPr>
                <w:rFonts w:eastAsia="Times New Roman" w:cs="Times New Roman"/>
                <w:b/>
                <w:iCs/>
                <w:sz w:val="26"/>
                <w:szCs w:val="26"/>
              </w:rPr>
            </w:pPr>
            <w:r>
              <w:rPr>
                <w:b/>
                <w:iCs/>
                <w:sz w:val="26"/>
                <w:szCs w:val="26"/>
              </w:rPr>
              <w:t xml:space="preserve">    CỘNG HÒA XÃ HỘI CHỦ NGHĨA VIỆT </w:t>
            </w:r>
            <w:smartTag w:uri="urn:schemas-microsoft-com:office:smarttags" w:element="place">
              <w:smartTag w:uri="urn:schemas-microsoft-com:office:smarttags" w:element="country-region">
                <w:r>
                  <w:rPr>
                    <w:b/>
                    <w:iCs/>
                    <w:sz w:val="26"/>
                    <w:szCs w:val="26"/>
                  </w:rPr>
                  <w:t>NAM</w:t>
                </w:r>
              </w:smartTag>
            </w:smartTag>
          </w:p>
          <w:p w:rsidR="008E31F2" w:rsidRPr="001C5759" w:rsidRDefault="008E31F2" w:rsidP="00F03FD4">
            <w:pPr>
              <w:spacing w:before="0" w:after="0" w:line="240" w:lineRule="auto"/>
              <w:jc w:val="center"/>
              <w:rPr>
                <w:b/>
                <w:iCs/>
              </w:rPr>
            </w:pPr>
            <w:r>
              <w:rPr>
                <w:b/>
                <w:iCs/>
              </w:rPr>
              <w:t xml:space="preserve">  </w:t>
            </w:r>
            <w:r w:rsidRPr="001C5759">
              <w:rPr>
                <w:b/>
                <w:iCs/>
              </w:rPr>
              <w:t>Độc lập - Tự do - Hạnh phúc</w:t>
            </w:r>
          </w:p>
          <w:p w:rsidR="008E31F2" w:rsidRDefault="006C354B" w:rsidP="00F03FD4">
            <w:pPr>
              <w:spacing w:before="0" w:after="0" w:line="240" w:lineRule="auto"/>
              <w:jc w:val="center"/>
              <w:rPr>
                <w:i/>
                <w:iCs/>
              </w:rPr>
            </w:pPr>
            <w:r>
              <w:rPr>
                <w:i/>
                <w:iCs/>
                <w:noProof/>
              </w:rPr>
              <mc:AlternateContent>
                <mc:Choice Requires="wps">
                  <w:drawing>
                    <wp:anchor distT="0" distB="0" distL="114300" distR="114300" simplePos="0" relativeHeight="251661312" behindDoc="0" locked="0" layoutInCell="1" allowOverlap="1">
                      <wp:simplePos x="0" y="0"/>
                      <wp:positionH relativeFrom="column">
                        <wp:posOffset>1021080</wp:posOffset>
                      </wp:positionH>
                      <wp:positionV relativeFrom="paragraph">
                        <wp:posOffset>3810</wp:posOffset>
                      </wp:positionV>
                      <wp:extent cx="1724025" cy="0"/>
                      <wp:effectExtent l="11430" t="13335" r="762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80.4pt;margin-top:.3pt;width:13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"/>
                  </w:pict>
                </mc:Fallback>
              </mc:AlternateContent>
            </w:r>
          </w:p>
          <w:p w:rsidR="008E31F2" w:rsidRPr="00D4056C" w:rsidRDefault="008E31F2" w:rsidP="00F03FD4">
            <w:pPr>
              <w:spacing w:before="0" w:after="0" w:line="240" w:lineRule="auto"/>
              <w:jc w:val="center"/>
              <w:rPr>
                <w:i/>
                <w:iCs/>
              </w:rPr>
            </w:pPr>
            <w:r>
              <w:rPr>
                <w:i/>
                <w:iCs/>
              </w:rPr>
              <w:t xml:space="preserve">           </w:t>
            </w:r>
            <w:r w:rsidRPr="00D4056C">
              <w:rPr>
                <w:i/>
                <w:iCs/>
              </w:rPr>
              <w:t>Kỳ</w:t>
            </w:r>
            <w:r w:rsidR="00AC4BCC">
              <w:rPr>
                <w:i/>
                <w:iCs/>
              </w:rPr>
              <w:t xml:space="preserve"> Hả</w:t>
            </w:r>
            <w:r w:rsidR="00E34F9D">
              <w:rPr>
                <w:i/>
                <w:iCs/>
              </w:rPr>
              <w:t>i, ngày 05  tháng 9 năm 2022</w:t>
            </w:r>
          </w:p>
        </w:tc>
      </w:tr>
    </w:tbl>
    <w:p w:rsidR="008E31F2" w:rsidRPr="00173038" w:rsidRDefault="008E31F2" w:rsidP="008E31F2">
      <w:pPr>
        <w:shd w:val="clear" w:color="auto" w:fill="FFFFFF"/>
        <w:spacing w:before="0" w:after="0" w:line="240" w:lineRule="atLeast"/>
        <w:jc w:val="center"/>
        <w:rPr>
          <w:rFonts w:eastAsia="Times New Roman"/>
          <w:b/>
          <w:bCs/>
          <w:color w:val="000000"/>
        </w:rPr>
      </w:pPr>
      <w:r w:rsidRPr="00173038">
        <w:rPr>
          <w:rFonts w:eastAsia="Times New Roman"/>
          <w:b/>
          <w:bCs/>
          <w:color w:val="000000"/>
        </w:rPr>
        <w:t>KẾ HOẠCH</w:t>
      </w:r>
    </w:p>
    <w:p w:rsidR="008E31F2" w:rsidRDefault="008E31F2" w:rsidP="008E31F2">
      <w:pPr>
        <w:shd w:val="clear" w:color="auto" w:fill="FFFFFF"/>
        <w:spacing w:before="0" w:after="0" w:line="240" w:lineRule="atLeast"/>
        <w:jc w:val="center"/>
        <w:rPr>
          <w:rFonts w:eastAsia="Times New Roman"/>
          <w:b/>
          <w:bCs/>
          <w:color w:val="000000"/>
        </w:rPr>
      </w:pPr>
      <w:r>
        <w:rPr>
          <w:rFonts w:eastAsia="Times New Roman"/>
          <w:b/>
          <w:bCs/>
          <w:color w:val="000000"/>
        </w:rPr>
        <w:t>Tổ chức</w:t>
      </w:r>
      <w:r w:rsidRPr="00173038">
        <w:rPr>
          <w:rFonts w:eastAsia="Times New Roman"/>
          <w:b/>
          <w:bCs/>
          <w:color w:val="000000"/>
        </w:rPr>
        <w:t xml:space="preserve"> phát động đ</w:t>
      </w:r>
      <w:r>
        <w:rPr>
          <w:rFonts w:eastAsia="Times New Roman"/>
          <w:b/>
          <w:bCs/>
          <w:color w:val="000000"/>
        </w:rPr>
        <w:t>ợt thi đua cao điểm xây dựng Nông thôn mới</w:t>
      </w:r>
    </w:p>
    <w:p w:rsidR="008E31F2" w:rsidRDefault="004C4A05" w:rsidP="008E31F2">
      <w:pPr>
        <w:shd w:val="clear" w:color="auto" w:fill="FFFFFF"/>
        <w:spacing w:before="0" w:after="0" w:line="240" w:lineRule="atLeast"/>
        <w:jc w:val="center"/>
        <w:rPr>
          <w:rFonts w:eastAsia="Times New Roman"/>
          <w:b/>
          <w:bCs/>
          <w:color w:val="000000"/>
        </w:rPr>
      </w:pPr>
      <w:r>
        <w:rPr>
          <w:rFonts w:eastAsia="Times New Roman"/>
          <w:b/>
          <w:bCs/>
          <w:color w:val="000000"/>
        </w:rPr>
        <w:t>(Từ ngày 10/9/2022 đến ngày 18/11/2022</w:t>
      </w:r>
      <w:r w:rsidR="008E31F2">
        <w:rPr>
          <w:rFonts w:eastAsia="Times New Roman"/>
          <w:b/>
          <w:bCs/>
          <w:color w:val="000000"/>
        </w:rPr>
        <w:t>)</w:t>
      </w:r>
    </w:p>
    <w:p w:rsidR="008E31F2" w:rsidRDefault="008E31F2" w:rsidP="008E31F2">
      <w:pPr>
        <w:shd w:val="clear" w:color="auto" w:fill="FFFFFF"/>
        <w:spacing w:before="0" w:after="0" w:line="240" w:lineRule="atLeast"/>
        <w:jc w:val="center"/>
        <w:rPr>
          <w:rFonts w:eastAsia="Times New Roman"/>
          <w:b/>
          <w:bCs/>
          <w:color w:val="000000"/>
        </w:rPr>
      </w:pPr>
    </w:p>
    <w:p w:rsidR="008E31F2" w:rsidRPr="00960A9A" w:rsidRDefault="008E31F2" w:rsidP="008E31F2">
      <w:pPr>
        <w:shd w:val="clear" w:color="auto" w:fill="FFFFFF"/>
        <w:spacing w:before="0" w:after="0" w:line="240" w:lineRule="atLeast"/>
        <w:jc w:val="both"/>
        <w:rPr>
          <w:rFonts w:eastAsia="Times New Roman" w:cs="Times New Roman"/>
          <w:b/>
          <w:bCs/>
          <w:color w:val="000000"/>
        </w:rPr>
      </w:pPr>
      <w:r>
        <w:rPr>
          <w:rFonts w:eastAsia="Times New Roman"/>
          <w:b/>
          <w:bCs/>
          <w:color w:val="000000"/>
        </w:rPr>
        <w:tab/>
      </w:r>
      <w:r w:rsidRPr="00960A9A">
        <w:rPr>
          <w:rFonts w:eastAsia="Times New Roman" w:cs="Times New Roman"/>
          <w:color w:val="000000"/>
        </w:rPr>
        <w:t xml:space="preserve">Thực hiện Kế hoạch của Ban Chỉ đạo </w:t>
      </w:r>
      <w:r w:rsidR="00E22EB2">
        <w:rPr>
          <w:rFonts w:eastAsia="Times New Roman" w:cs="Times New Roman"/>
          <w:color w:val="000000"/>
        </w:rPr>
        <w:t>xây dựng nông thôn mới xã Kỳ Hải</w:t>
      </w:r>
      <w:r w:rsidRPr="00960A9A">
        <w:rPr>
          <w:rFonts w:eastAsia="Times New Roman" w:cs="Times New Roman"/>
          <w:color w:val="000000"/>
        </w:rPr>
        <w:t>. Căn cứ tình hình thực tế tại địa bàn các thôn. Ban Thường trực Ủy ban MTTQ v</w:t>
      </w:r>
      <w:r w:rsidR="00B5156D">
        <w:rPr>
          <w:rFonts w:eastAsia="Times New Roman" w:cs="Times New Roman"/>
          <w:color w:val="000000"/>
        </w:rPr>
        <w:t>à các Tổ chức Đoàn thể xã Kỳ  Hải</w:t>
      </w:r>
      <w:r w:rsidRPr="00960A9A">
        <w:rPr>
          <w:rFonts w:eastAsia="Times New Roman" w:cs="Times New Roman"/>
          <w:color w:val="000000"/>
        </w:rPr>
        <w:t xml:space="preserve"> xây dựng Kế hoạch phát động </w:t>
      </w:r>
      <w:r w:rsidRPr="00960A9A">
        <w:rPr>
          <w:rFonts w:eastAsia="Times New Roman" w:cs="Times New Roman"/>
          <w:bCs/>
          <w:color w:val="000000"/>
        </w:rPr>
        <w:t>đợt thi đua cao điểm xây dựng Nông thôn mới</w:t>
      </w:r>
      <w:r w:rsidR="0051554C">
        <w:rPr>
          <w:rFonts w:eastAsia="Times New Roman" w:cs="Times New Roman"/>
          <w:bCs/>
          <w:color w:val="000000"/>
        </w:rPr>
        <w:t xml:space="preserve"> </w:t>
      </w:r>
      <w:r w:rsidR="000A5EDA">
        <w:rPr>
          <w:rFonts w:eastAsia="Times New Roman" w:cs="Times New Roman"/>
          <w:bCs/>
          <w:color w:val="000000"/>
        </w:rPr>
        <w:t>từ ngày 10/9/2022 đến ngày 18 /11</w:t>
      </w:r>
      <w:r w:rsidR="0051554C">
        <w:rPr>
          <w:rFonts w:eastAsia="Times New Roman" w:cs="Times New Roman"/>
          <w:bCs/>
          <w:color w:val="000000"/>
        </w:rPr>
        <w:t>/2022</w:t>
      </w:r>
      <w:r w:rsidRPr="00960A9A">
        <w:rPr>
          <w:rFonts w:eastAsia="Times New Roman" w:cs="Times New Roman"/>
          <w:b/>
          <w:bCs/>
          <w:color w:val="000000"/>
        </w:rPr>
        <w:t xml:space="preserve"> </w:t>
      </w:r>
      <w:r w:rsidRPr="00960A9A">
        <w:rPr>
          <w:rFonts w:eastAsia="Times New Roman" w:cs="Times New Roman"/>
          <w:bCs/>
          <w:color w:val="000000"/>
        </w:rPr>
        <w:t>với các nội dung cụ thể như sau:</w:t>
      </w:r>
    </w:p>
    <w:p w:rsidR="008E31F2" w:rsidRPr="00960A9A" w:rsidRDefault="008E31F2" w:rsidP="008E31F2">
      <w:pPr>
        <w:shd w:val="clear" w:color="auto" w:fill="FFFFFF"/>
        <w:spacing w:before="0" w:after="0" w:line="240" w:lineRule="atLeast"/>
        <w:jc w:val="both"/>
        <w:rPr>
          <w:rFonts w:eastAsia="Times New Roman" w:cs="Times New Roman"/>
          <w:b/>
          <w:bCs/>
          <w:color w:val="000000"/>
        </w:rPr>
      </w:pPr>
      <w:r w:rsidRPr="00960A9A">
        <w:rPr>
          <w:rFonts w:eastAsia="Times New Roman" w:cs="Times New Roman"/>
          <w:b/>
          <w:bCs/>
          <w:color w:val="000000"/>
        </w:rPr>
        <w:tab/>
        <w:t>I. MỤC ĐÍCH, YÊU CẦU:</w:t>
      </w:r>
    </w:p>
    <w:p w:rsidR="008E31F2" w:rsidRPr="00960A9A" w:rsidRDefault="008E31F2" w:rsidP="008E31F2">
      <w:pPr>
        <w:shd w:val="clear" w:color="auto" w:fill="FFFFFF"/>
        <w:spacing w:before="0" w:after="0" w:line="240" w:lineRule="atLeast"/>
        <w:jc w:val="both"/>
        <w:rPr>
          <w:rFonts w:eastAsia="Times New Roman" w:cs="Times New Roman"/>
          <w:b/>
          <w:bCs/>
          <w:color w:val="000000"/>
        </w:rPr>
      </w:pPr>
      <w:r w:rsidRPr="00960A9A">
        <w:rPr>
          <w:rFonts w:eastAsia="Times New Roman" w:cs="Times New Roman"/>
        </w:rPr>
        <w:tab/>
        <w:t xml:space="preserve">1. Huy động sức mạnh của các Tổ chức, đoàn thể, đoàn viên, hội viên và nhân dân, tích cực tham gia hưởng ứng, thực hiện phong trào xây dựng nông thôn mới, "xây dựng nhà sạch vườn đẹp" tham gia bảo vệ môi trường. </w:t>
      </w:r>
    </w:p>
    <w:p w:rsidR="008E31F2" w:rsidRPr="00960A9A" w:rsidRDefault="008E31F2" w:rsidP="008E31F2">
      <w:pPr>
        <w:shd w:val="clear" w:color="auto" w:fill="FFFFFF"/>
        <w:spacing w:before="0" w:after="0" w:line="240" w:lineRule="atLeast"/>
        <w:jc w:val="both"/>
        <w:rPr>
          <w:rFonts w:eastAsia="Times New Roman" w:cs="Times New Roman"/>
        </w:rPr>
      </w:pPr>
      <w:r w:rsidRPr="00960A9A">
        <w:rPr>
          <w:rFonts w:eastAsia="Times New Roman" w:cs="Times New Roman"/>
          <w:b/>
          <w:bCs/>
          <w:color w:val="000000"/>
        </w:rPr>
        <w:tab/>
      </w:r>
      <w:r w:rsidRPr="00960A9A">
        <w:rPr>
          <w:rFonts w:eastAsia="Times New Roman" w:cs="Times New Roman"/>
          <w:bCs/>
          <w:color w:val="000000"/>
        </w:rPr>
        <w:t xml:space="preserve">2. </w:t>
      </w:r>
      <w:r w:rsidRPr="00960A9A">
        <w:rPr>
          <w:rFonts w:eastAsia="Times New Roman" w:cs="Times New Roman"/>
        </w:rPr>
        <w:t>Thông qua đợt phát động nhằm tạo khí thế mạnh mẽ, đẩy mạnh phong trào của các tổ ch</w:t>
      </w:r>
      <w:r w:rsidR="007943A6">
        <w:rPr>
          <w:rFonts w:eastAsia="Times New Roman" w:cs="Times New Roman"/>
        </w:rPr>
        <w:t xml:space="preserve">ức đoàn thể,  Ban công tác mặt trận </w:t>
      </w:r>
      <w:r w:rsidRPr="00960A9A">
        <w:rPr>
          <w:rFonts w:eastAsia="Times New Roman" w:cs="Times New Roman"/>
        </w:rPr>
        <w:t xml:space="preserve"> các thôn tích cực đi sâu vào công tác vận động nhân dân cải tạo vườn tạp; việc sắp xếp ngăn nắp, gọn gàng các đồ dùng trong gia đình, bếp núc; chỉnh trang công trình chăn nuôi, nhà tắm, nhà vệ sinh; việc phân loại rác thải trong gia đình; chỉnh trang các tuyến đường xanh sạch đẹp.</w:t>
      </w:r>
    </w:p>
    <w:p w:rsidR="008E31F2" w:rsidRPr="00960A9A" w:rsidRDefault="008E31F2" w:rsidP="008E31F2">
      <w:pPr>
        <w:shd w:val="clear" w:color="auto" w:fill="FFFFFF"/>
        <w:spacing w:before="0" w:after="0" w:line="240" w:lineRule="atLeast"/>
        <w:jc w:val="both"/>
        <w:rPr>
          <w:rFonts w:eastAsia="Times New Roman" w:cs="Times New Roman"/>
          <w:b/>
          <w:bCs/>
          <w:color w:val="000000"/>
        </w:rPr>
      </w:pPr>
      <w:r w:rsidRPr="00960A9A">
        <w:rPr>
          <w:rFonts w:eastAsia="Times New Roman" w:cs="Times New Roman"/>
        </w:rPr>
        <w:tab/>
        <w:t>3. Làm thay đổi nhận thức, phát huy tính tự giác của đoàn viên, hội viên, xác định được chủ thể xây dựng Nông thôn mới là nhân dân. Làm Nông thôn mới là làm cho nhà mình sạch hơn, đẹp hơn, VSMT đảm bảo hơn, xã hội ngày càng giàu đẹp, văn minh hơn.</w:t>
      </w:r>
    </w:p>
    <w:p w:rsidR="008E31F2" w:rsidRPr="00960A9A" w:rsidRDefault="008E31F2" w:rsidP="008E31F2">
      <w:pPr>
        <w:shd w:val="clear" w:color="auto" w:fill="FFFFFF"/>
        <w:spacing w:before="0" w:after="0" w:line="240" w:lineRule="atLeast"/>
        <w:jc w:val="both"/>
        <w:rPr>
          <w:rFonts w:eastAsia="Times New Roman" w:cs="Times New Roman"/>
          <w:b/>
          <w:bCs/>
          <w:color w:val="000000"/>
        </w:rPr>
      </w:pPr>
      <w:r w:rsidRPr="00960A9A">
        <w:rPr>
          <w:rFonts w:eastAsia="Times New Roman" w:cs="Times New Roman"/>
          <w:b/>
          <w:bCs/>
          <w:color w:val="000000"/>
        </w:rPr>
        <w:tab/>
        <w:t>II. NỘI DUNG THỰC HIỆN:</w:t>
      </w:r>
    </w:p>
    <w:p w:rsidR="008E31F2" w:rsidRPr="00960A9A" w:rsidRDefault="008E31F2" w:rsidP="008E31F2">
      <w:pPr>
        <w:spacing w:before="0" w:after="0" w:line="240" w:lineRule="auto"/>
        <w:ind w:firstLine="720"/>
        <w:jc w:val="both"/>
        <w:rPr>
          <w:rFonts w:cs="Times New Roman"/>
          <w:color w:val="000000"/>
          <w:shd w:val="clear" w:color="auto" w:fill="FFFFFF"/>
        </w:rPr>
      </w:pPr>
      <w:r w:rsidRPr="00960A9A">
        <w:rPr>
          <w:rFonts w:cs="Times New Roman"/>
          <w:color w:val="000000"/>
          <w:shd w:val="clear" w:color="auto" w:fill="FFFFFF"/>
        </w:rPr>
        <w:t>Đợt thi đua cao điểm tập trung vào các nội dung:</w:t>
      </w:r>
    </w:p>
    <w:p w:rsidR="008E31F2" w:rsidRPr="00960A9A" w:rsidRDefault="008E31F2" w:rsidP="008E31F2">
      <w:pPr>
        <w:spacing w:before="0" w:after="0" w:line="240" w:lineRule="auto"/>
        <w:ind w:firstLine="720"/>
        <w:jc w:val="both"/>
        <w:rPr>
          <w:rFonts w:cs="Times New Roman"/>
          <w:color w:val="000000"/>
          <w:shd w:val="clear" w:color="auto" w:fill="FFFFFF"/>
        </w:rPr>
      </w:pPr>
      <w:r w:rsidRPr="00960A9A">
        <w:rPr>
          <w:rFonts w:cs="Times New Roman"/>
          <w:color w:val="000000"/>
          <w:shd w:val="clear" w:color="auto" w:fill="FFFFFF"/>
        </w:rPr>
        <w:t>1. Sắp xếp đồ dùng trong nhà ở, nhà bếp  gọn gàng, sạch sẽ. Chỉnh trang nhà tắm, nhà vệ sinh; che chắn, tháo dỡ công trình chăn nuôi chưa đảm bảo; Thực hiện phân loại rác ngay tại hộ gia đình, xử lý hệ thống nước thải tại hộ, chăm sóc hàng rào xanh, vệ sinh môi trường xung quanh gia đình, tổ liên gia.</w:t>
      </w:r>
    </w:p>
    <w:p w:rsidR="006E4368" w:rsidRDefault="008E31F2" w:rsidP="006E4368">
      <w:pPr>
        <w:spacing w:before="0" w:after="0" w:line="240" w:lineRule="auto"/>
        <w:ind w:firstLine="720"/>
        <w:jc w:val="both"/>
        <w:rPr>
          <w:rFonts w:cs="Times New Roman"/>
          <w:color w:val="000000"/>
          <w:shd w:val="clear" w:color="auto" w:fill="FFFFFF"/>
        </w:rPr>
      </w:pPr>
      <w:r w:rsidRPr="00960A9A">
        <w:rPr>
          <w:rFonts w:cs="Times New Roman"/>
          <w:color w:val="000000"/>
          <w:shd w:val="clear" w:color="auto" w:fill="FFFFFF"/>
        </w:rPr>
        <w:t xml:space="preserve">2. Ban chấp hành các Đoàn thể xã, Cấp ủy, BCS, Ban Công tác mặt trận, BCH các Chi đoàn, Chi hội cần tập trung đánh giá rõ đến từng hộ, hộ nào làm rồi, hộ nào chưa làm; </w:t>
      </w:r>
      <w:r w:rsidRPr="00960A9A">
        <w:rPr>
          <w:rFonts w:eastAsia="Times New Roman" w:cs="Times New Roman"/>
          <w:bCs/>
          <w:color w:val="000000"/>
        </w:rPr>
        <w:t xml:space="preserve">kiểm tra, tuyên truyền, hướng dẫn,vận động, có biện pháp giúp đỡ các hộ chưa đạt tiêu chí 3 sạch. </w:t>
      </w:r>
      <w:r w:rsidRPr="00960A9A">
        <w:rPr>
          <w:rFonts w:cs="Times New Roman"/>
          <w:color w:val="000000"/>
          <w:shd w:val="clear" w:color="auto" w:fill="FFFFFF"/>
        </w:rPr>
        <w:t xml:space="preserve">Tổng hợp kết quả từng ngày, từng tuần, thường xuyên tuyên truyền, biểu dương, nhắc nhở kịp thời qua hệ thống truyền thanh của xã, của thôn. </w:t>
      </w:r>
    </w:p>
    <w:p w:rsidR="00507198" w:rsidRDefault="00507198" w:rsidP="006E4368">
      <w:pPr>
        <w:spacing w:before="0" w:after="0" w:line="240" w:lineRule="auto"/>
        <w:ind w:firstLine="720"/>
        <w:jc w:val="both"/>
        <w:rPr>
          <w:rFonts w:cs="Times New Roman"/>
          <w:color w:val="000000"/>
          <w:shd w:val="clear" w:color="auto" w:fill="FFFFFF"/>
        </w:rPr>
      </w:pPr>
    </w:p>
    <w:p w:rsidR="008E31F2" w:rsidRPr="006E4368" w:rsidRDefault="008E31F2" w:rsidP="006E4368">
      <w:pPr>
        <w:spacing w:before="0" w:after="0" w:line="240" w:lineRule="auto"/>
        <w:ind w:firstLine="720"/>
        <w:jc w:val="both"/>
        <w:rPr>
          <w:rFonts w:cs="Times New Roman"/>
          <w:color w:val="000000"/>
          <w:shd w:val="clear" w:color="auto" w:fill="FFFFFF"/>
        </w:rPr>
      </w:pPr>
      <w:r w:rsidRPr="00960A9A">
        <w:rPr>
          <w:rFonts w:cs="Times New Roman"/>
          <w:color w:val="000000"/>
          <w:shd w:val="clear" w:color="auto" w:fill="FFFFFF"/>
        </w:rPr>
        <w:t xml:space="preserve">3. Các khu dân cư tập trung chỉnh trang khu dân cư: Làm vệ sinh trên tất cả các tuyến đường, phát quang hành lang giao thông; đẩy nhanh tiến độ làm đường ngõ xóm, trục thôn và rãnh thoát nước. </w:t>
      </w:r>
    </w:p>
    <w:p w:rsidR="008E31F2" w:rsidRPr="00960A9A" w:rsidRDefault="008E31F2" w:rsidP="008E31F2">
      <w:pPr>
        <w:shd w:val="clear" w:color="auto" w:fill="FFFFFF"/>
        <w:spacing w:before="0" w:after="0" w:line="240" w:lineRule="atLeast"/>
        <w:jc w:val="both"/>
        <w:rPr>
          <w:rFonts w:eastAsia="Times New Roman" w:cs="Times New Roman"/>
          <w:b/>
          <w:bCs/>
          <w:color w:val="000000"/>
        </w:rPr>
      </w:pPr>
      <w:r w:rsidRPr="00960A9A">
        <w:rPr>
          <w:rFonts w:eastAsia="Times New Roman" w:cs="Times New Roman"/>
          <w:b/>
          <w:bCs/>
          <w:color w:val="000000"/>
        </w:rPr>
        <w:tab/>
      </w:r>
      <w:r w:rsidRPr="00960A9A">
        <w:rPr>
          <w:rFonts w:eastAsia="Times New Roman" w:cs="Times New Roman"/>
          <w:bCs/>
          <w:color w:val="000000"/>
        </w:rPr>
        <w:t>4. Vận động các hộ chăn nuôi trâu, bò, lợn cần có biện pháp xử lý chất thải, xây hố ủ phân, vệ sinh chuồng trại sạch sẽ. Tuyệt đối không gây ô nhiễm đối với những hộ xung quanh.</w:t>
      </w:r>
    </w:p>
    <w:p w:rsidR="008E31F2" w:rsidRPr="00960A9A" w:rsidRDefault="008E31F2" w:rsidP="008E31F2">
      <w:pPr>
        <w:shd w:val="clear" w:color="auto" w:fill="FFFFFF"/>
        <w:spacing w:before="0" w:after="0" w:line="240" w:lineRule="atLeast"/>
        <w:jc w:val="both"/>
        <w:rPr>
          <w:rFonts w:eastAsia="Times New Roman" w:cs="Times New Roman"/>
          <w:b/>
          <w:bCs/>
          <w:color w:val="000000"/>
        </w:rPr>
      </w:pPr>
      <w:r w:rsidRPr="00960A9A">
        <w:rPr>
          <w:rFonts w:eastAsia="Times New Roman" w:cs="Times New Roman"/>
          <w:b/>
          <w:bCs/>
          <w:color w:val="000000"/>
        </w:rPr>
        <w:lastRenderedPageBreak/>
        <w:tab/>
        <w:t xml:space="preserve">III.PHƯƠNG PHÁP TIẾN HÀNH: </w:t>
      </w:r>
    </w:p>
    <w:p w:rsidR="008E31F2" w:rsidRPr="00960A9A" w:rsidRDefault="008E31F2" w:rsidP="008E31F2">
      <w:pPr>
        <w:shd w:val="clear" w:color="auto" w:fill="FFFFFF"/>
        <w:spacing w:before="0" w:after="0" w:line="240" w:lineRule="atLeast"/>
        <w:jc w:val="both"/>
        <w:rPr>
          <w:rFonts w:eastAsia="Times New Roman" w:cs="Times New Roman"/>
          <w:b/>
          <w:bCs/>
          <w:color w:val="000000"/>
        </w:rPr>
      </w:pPr>
      <w:r w:rsidRPr="00960A9A">
        <w:rPr>
          <w:rFonts w:eastAsia="Times New Roman" w:cs="Times New Roman"/>
          <w:b/>
          <w:bCs/>
          <w:color w:val="000000"/>
        </w:rPr>
        <w:tab/>
      </w:r>
      <w:r w:rsidR="006E3961">
        <w:rPr>
          <w:rFonts w:eastAsia="Times New Roman" w:cs="Times New Roman"/>
          <w:bCs/>
          <w:color w:val="000000"/>
        </w:rPr>
        <w:t xml:space="preserve">1.Triển khai trong chi bộ  quý </w:t>
      </w:r>
      <w:r w:rsidRPr="00960A9A">
        <w:rPr>
          <w:rFonts w:eastAsia="Times New Roman" w:cs="Times New Roman"/>
          <w:bCs/>
          <w:color w:val="000000"/>
        </w:rPr>
        <w:t xml:space="preserve"> cao điểm xây dựng NTM, Ban Công tác mặt trận các thôn tổ chức họp các chi hội trưởng, chi hội phó của các đoàn thể, tổ trưởng, tổ phó các tổ liên gia để phân công nhiệm vụ các nhóm phụ trách từng tổ liên gia, từng cụm dân cư.</w:t>
      </w:r>
    </w:p>
    <w:p w:rsidR="008E31F2" w:rsidRPr="00960A9A" w:rsidRDefault="008E31F2" w:rsidP="008E31F2">
      <w:pPr>
        <w:shd w:val="clear" w:color="auto" w:fill="FFFFFF"/>
        <w:spacing w:before="0" w:after="0" w:line="240" w:lineRule="atLeast"/>
        <w:jc w:val="both"/>
        <w:rPr>
          <w:rFonts w:eastAsia="Times New Roman" w:cs="Times New Roman"/>
          <w:bCs/>
          <w:color w:val="000000"/>
        </w:rPr>
      </w:pPr>
      <w:r w:rsidRPr="00960A9A">
        <w:rPr>
          <w:rFonts w:eastAsia="Times New Roman" w:cs="Times New Roman"/>
          <w:b/>
          <w:bCs/>
          <w:color w:val="000000"/>
        </w:rPr>
        <w:tab/>
      </w:r>
      <w:r w:rsidRPr="00960A9A">
        <w:rPr>
          <w:rFonts w:eastAsia="Times New Roman" w:cs="Times New Roman"/>
          <w:bCs/>
          <w:color w:val="000000"/>
        </w:rPr>
        <w:t>2. Tổ công tác xã phụ trách các thôn</w:t>
      </w:r>
      <w:r w:rsidRPr="00960A9A">
        <w:rPr>
          <w:rFonts w:eastAsia="Times New Roman" w:cs="Times New Roman"/>
          <w:b/>
          <w:bCs/>
          <w:color w:val="000000"/>
        </w:rPr>
        <w:t xml:space="preserve"> </w:t>
      </w:r>
      <w:r w:rsidRPr="00960A9A">
        <w:rPr>
          <w:rFonts w:eastAsia="Times New Roman" w:cs="Times New Roman"/>
          <w:bCs/>
          <w:color w:val="000000"/>
        </w:rPr>
        <w:t>tham gia họp chỉ đạo, cùng Ban CTMT  mặt trận, các đoàn thể, tổ liên gia của thôn hướng dẫn, vận động nhân dân thực hiện các tiêu chí. Cần rõ việc hàng ngày cụ thể để theo dõi, đánh gia kết quả thực hiện của từng gia đình, của thôn.</w:t>
      </w:r>
    </w:p>
    <w:p w:rsidR="008E31F2" w:rsidRPr="00960A9A" w:rsidRDefault="008E31F2" w:rsidP="008E31F2">
      <w:pPr>
        <w:shd w:val="clear" w:color="auto" w:fill="FFFFFF"/>
        <w:spacing w:before="0" w:after="0" w:line="240" w:lineRule="atLeast"/>
        <w:jc w:val="both"/>
        <w:rPr>
          <w:rFonts w:eastAsia="Times New Roman" w:cs="Times New Roman"/>
          <w:b/>
          <w:bCs/>
          <w:color w:val="000000"/>
        </w:rPr>
      </w:pPr>
      <w:r w:rsidRPr="00960A9A">
        <w:rPr>
          <w:rFonts w:eastAsia="Times New Roman" w:cs="Times New Roman"/>
          <w:bCs/>
          <w:color w:val="000000"/>
        </w:rPr>
        <w:tab/>
        <w:t>3. Thành lập các tổ tiến hành kiểm tra, hướng dẫn, vận động các hộ gia đình, đánh giá tiêu chí đã đạt, tiêu chí chưa đạt cần phải vận động, giúp đỡ, tập trung thực hiện. Cần đánh giá từ gia đình cán bộ, đảng viên, từ nhà các đồng chí trong Cấp ủy, BCS, BCTMT đến BCH các đoàn thể, nhân dân.</w:t>
      </w:r>
    </w:p>
    <w:p w:rsidR="008E31F2" w:rsidRPr="00960A9A" w:rsidRDefault="008E31F2" w:rsidP="008E31F2">
      <w:pPr>
        <w:shd w:val="clear" w:color="auto" w:fill="FFFFFF"/>
        <w:spacing w:before="0" w:after="0" w:line="240" w:lineRule="atLeast"/>
        <w:jc w:val="both"/>
        <w:rPr>
          <w:rFonts w:eastAsia="Times New Roman" w:cs="Times New Roman"/>
          <w:b/>
          <w:bCs/>
          <w:color w:val="000000"/>
        </w:rPr>
      </w:pPr>
      <w:r w:rsidRPr="00960A9A">
        <w:rPr>
          <w:rFonts w:eastAsia="Times New Roman" w:cs="Times New Roman"/>
          <w:b/>
          <w:bCs/>
          <w:color w:val="000000"/>
        </w:rPr>
        <w:tab/>
        <w:t>IV. TỔ CHỨC THỰC HIỆN.</w:t>
      </w:r>
    </w:p>
    <w:p w:rsidR="008E31F2" w:rsidRPr="00960A9A" w:rsidRDefault="008E31F2" w:rsidP="008E31F2">
      <w:pPr>
        <w:shd w:val="clear" w:color="auto" w:fill="FFFFFF"/>
        <w:spacing w:before="0" w:after="0" w:line="240" w:lineRule="atLeast"/>
        <w:jc w:val="both"/>
        <w:rPr>
          <w:rFonts w:eastAsia="Times New Roman" w:cs="Times New Roman"/>
          <w:color w:val="000000"/>
        </w:rPr>
      </w:pPr>
      <w:r w:rsidRPr="00960A9A">
        <w:rPr>
          <w:rFonts w:eastAsia="Times New Roman" w:cs="Times New Roman"/>
          <w:b/>
          <w:bCs/>
          <w:color w:val="000000"/>
        </w:rPr>
        <w:tab/>
      </w:r>
      <w:r w:rsidRPr="00960A9A">
        <w:rPr>
          <w:rFonts w:eastAsia="Times New Roman" w:cs="Times New Roman"/>
          <w:color w:val="000000"/>
        </w:rPr>
        <w:t>1. Sau lễ phát động BCH các Đoàn thể tập trung chỉ đạo các Chi đoàn, Chi hội tập trung vào các phần việc. Thường xuyên bám sát các chi hội đôn đốc, kiểm tra, theo dõi kết quả hàng ngày đối với tổ chức mình.</w:t>
      </w:r>
    </w:p>
    <w:p w:rsidR="008E31F2" w:rsidRPr="00960A9A" w:rsidRDefault="008E31F2" w:rsidP="008E31F2">
      <w:pPr>
        <w:shd w:val="clear" w:color="auto" w:fill="FFFFFF"/>
        <w:spacing w:before="0" w:after="0" w:line="240" w:lineRule="auto"/>
        <w:jc w:val="both"/>
        <w:rPr>
          <w:rFonts w:eastAsia="Times New Roman" w:cs="Times New Roman"/>
          <w:color w:val="000000"/>
        </w:rPr>
      </w:pPr>
      <w:r w:rsidRPr="00960A9A">
        <w:rPr>
          <w:rFonts w:eastAsia="Times New Roman" w:cs="Times New Roman"/>
          <w:color w:val="000000"/>
        </w:rPr>
        <w:tab/>
        <w:t>2. Ban Công tác mặt trận, các đoàn thể thôn, tổ liên gia tổ chức họp triển khai kế hoạch phát động đợt cao điểm xây dựng khu dân cư nông thôn mới kiểu mẫu; vận động hội viên và nhân dân hưởng ứng tham gia; phát động thi đua giữa hộ với hộ, tổ liên gia với các tổ liên gia và các đoàn thể với nhau để đợt thi đua thực sự đi vào thực tiễn, hiệu quả.</w:t>
      </w:r>
    </w:p>
    <w:p w:rsidR="008E31F2" w:rsidRPr="00960A9A" w:rsidRDefault="008E31F2" w:rsidP="008E31F2">
      <w:pPr>
        <w:shd w:val="clear" w:color="auto" w:fill="FFFFFF"/>
        <w:spacing w:before="0" w:after="0" w:line="240" w:lineRule="auto"/>
        <w:jc w:val="both"/>
        <w:rPr>
          <w:rFonts w:eastAsia="Times New Roman" w:cs="Times New Roman"/>
          <w:color w:val="000000"/>
        </w:rPr>
      </w:pPr>
      <w:r w:rsidRPr="00960A9A">
        <w:rPr>
          <w:rFonts w:eastAsia="Times New Roman" w:cs="Times New Roman"/>
          <w:color w:val="000000"/>
        </w:rPr>
        <w:tab/>
        <w:t>3. Ban Công tác mặt trận thôn có kế hoạch tổ chức thực hiện cụ thể, xác định nội dung, khối lượng, thời gian và huy động thực hiện theo từng ngày, từng tuần; có đánh giá để kịp thời bổ cứu thực hiện. Tập trung triển khai thực chất, hiệu quả, tránh hình thức.</w:t>
      </w:r>
    </w:p>
    <w:p w:rsidR="008E31F2" w:rsidRPr="00960A9A" w:rsidRDefault="008E31F2" w:rsidP="008E31F2">
      <w:pPr>
        <w:shd w:val="clear" w:color="auto" w:fill="FFFFFF"/>
        <w:spacing w:before="0" w:after="0" w:line="240" w:lineRule="auto"/>
        <w:jc w:val="both"/>
        <w:rPr>
          <w:rFonts w:eastAsia="Times New Roman" w:cs="Times New Roman"/>
          <w:color w:val="000000"/>
        </w:rPr>
      </w:pPr>
      <w:r w:rsidRPr="00960A9A">
        <w:rPr>
          <w:rFonts w:eastAsia="Times New Roman" w:cs="Times New Roman"/>
          <w:color w:val="000000"/>
        </w:rPr>
        <w:tab/>
        <w:t>4. Kết quả đợt thi đua cao điểm được theo dõi hàng ngày, hàng tuần đối với từng đoàn thể, từng thôn. Ban thường trực Ủy ban MTTQ xã tổng hợp và báo cáo BCĐ xây dựng NTM xã. Sau đ</w:t>
      </w:r>
      <w:r w:rsidR="006E3961">
        <w:rPr>
          <w:rFonts w:eastAsia="Times New Roman" w:cs="Times New Roman"/>
          <w:color w:val="000000"/>
        </w:rPr>
        <w:t xml:space="preserve">ợt phát động  UBMT Tổ Quốc </w:t>
      </w:r>
      <w:r w:rsidRPr="00960A9A">
        <w:rPr>
          <w:rFonts w:eastAsia="Times New Roman" w:cs="Times New Roman"/>
          <w:color w:val="000000"/>
        </w:rPr>
        <w:t xml:space="preserve"> xã, Ban chỉ đạo xây dựng Nông th</w:t>
      </w:r>
      <w:r w:rsidR="006E3961">
        <w:rPr>
          <w:rFonts w:eastAsia="Times New Roman" w:cs="Times New Roman"/>
          <w:color w:val="000000"/>
        </w:rPr>
        <w:t xml:space="preserve">ôn mới xã đánh giá, sơ kết  Quý </w:t>
      </w:r>
      <w:r w:rsidRPr="00960A9A">
        <w:rPr>
          <w:rFonts w:eastAsia="Times New Roman" w:cs="Times New Roman"/>
          <w:color w:val="000000"/>
        </w:rPr>
        <w:t xml:space="preserve"> cao điểm, biểu dương khen thưởng những cá nhân, tập thể thực hiện tốt các tiêu chí, các nội dung góp phần cùng xã nhà hoàn thành các tiêu chí xây dựng NTM.</w:t>
      </w:r>
    </w:p>
    <w:p w:rsidR="008E31F2" w:rsidRPr="00652590" w:rsidRDefault="008E31F2" w:rsidP="008E31F2">
      <w:pPr>
        <w:shd w:val="clear" w:color="auto" w:fill="FFFFFF"/>
        <w:spacing w:before="0" w:after="0" w:line="240" w:lineRule="auto"/>
        <w:jc w:val="both"/>
        <w:rPr>
          <w:rFonts w:ascii="Arial" w:eastAsia="Times New Roman" w:hAnsi="Arial" w:cs="Arial"/>
          <w:color w:val="000000"/>
          <w:sz w:val="21"/>
          <w:szCs w:val="21"/>
        </w:rPr>
      </w:pPr>
      <w:r w:rsidRPr="00960A9A">
        <w:rPr>
          <w:rFonts w:eastAsia="Times New Roman" w:cs="Times New Roman"/>
          <w:color w:val="000000"/>
        </w:rPr>
        <w:tab/>
        <w:t xml:space="preserve"> Trê</w:t>
      </w:r>
      <w:r w:rsidR="006E3961">
        <w:rPr>
          <w:rFonts w:eastAsia="Times New Roman" w:cs="Times New Roman"/>
          <w:color w:val="000000"/>
        </w:rPr>
        <w:t xml:space="preserve">n cơ sở Kế hoạch phát động  Quý </w:t>
      </w:r>
      <w:r w:rsidRPr="00960A9A">
        <w:rPr>
          <w:rFonts w:eastAsia="Times New Roman" w:cs="Times New Roman"/>
          <w:color w:val="000000"/>
        </w:rPr>
        <w:t xml:space="preserve"> cao điểm của M</w:t>
      </w:r>
      <w:r w:rsidR="00F512C2">
        <w:rPr>
          <w:rFonts w:eastAsia="Times New Roman" w:cs="Times New Roman"/>
          <w:color w:val="000000"/>
        </w:rPr>
        <w:t xml:space="preserve">TTQ   Đề nghị  các đoàn thể </w:t>
      </w:r>
      <w:r w:rsidR="0047169B">
        <w:rPr>
          <w:rFonts w:eastAsia="Times New Roman" w:cs="Times New Roman"/>
          <w:color w:val="000000"/>
        </w:rPr>
        <w:t xml:space="preserve"> cấp </w:t>
      </w:r>
      <w:r w:rsidR="00F512C2">
        <w:rPr>
          <w:rFonts w:eastAsia="Times New Roman" w:cs="Times New Roman"/>
          <w:color w:val="000000"/>
        </w:rPr>
        <w:t xml:space="preserve">xã, </w:t>
      </w:r>
      <w:r w:rsidRPr="00960A9A">
        <w:rPr>
          <w:rFonts w:eastAsia="Times New Roman" w:cs="Times New Roman"/>
          <w:color w:val="000000"/>
        </w:rPr>
        <w:t xml:space="preserve"> Ban Công tác mặt trận các thôn báo cáo với cấp ủy, phối hợp với Ban cán sự thôn   có kế hoạch cụ thể, tập trung chỉ đạo các tổ chức</w:t>
      </w:r>
      <w:r>
        <w:rPr>
          <w:rFonts w:eastAsia="Times New Roman"/>
          <w:color w:val="000000"/>
        </w:rPr>
        <w:t xml:space="preserve"> đoàn thể tri</w:t>
      </w:r>
      <w:r w:rsidRPr="002D0EB6">
        <w:rPr>
          <w:rFonts w:eastAsia="Times New Roman"/>
          <w:color w:val="000000"/>
        </w:rPr>
        <w:t>ể</w:t>
      </w:r>
      <w:r>
        <w:rPr>
          <w:rFonts w:eastAsia="Times New Roman"/>
          <w:color w:val="000000"/>
        </w:rPr>
        <w:t>n khai th</w:t>
      </w:r>
      <w:r w:rsidRPr="002D0EB6">
        <w:rPr>
          <w:rFonts w:eastAsia="Times New Roman"/>
          <w:color w:val="000000"/>
        </w:rPr>
        <w:t>ực</w:t>
      </w:r>
      <w:r>
        <w:rPr>
          <w:rFonts w:eastAsia="Times New Roman"/>
          <w:color w:val="000000"/>
        </w:rPr>
        <w:t xml:space="preserve"> hi</w:t>
      </w:r>
      <w:r w:rsidRPr="002D0EB6">
        <w:rPr>
          <w:rFonts w:eastAsia="Times New Roman"/>
          <w:color w:val="000000"/>
        </w:rPr>
        <w:t>ện</w:t>
      </w:r>
      <w:r>
        <w:rPr>
          <w:rFonts w:eastAsia="Times New Roman"/>
          <w:color w:val="000000"/>
        </w:rPr>
        <w:t xml:space="preserve"> c</w:t>
      </w:r>
      <w:r w:rsidRPr="002D0EB6">
        <w:rPr>
          <w:rFonts w:eastAsia="Times New Roman"/>
          <w:color w:val="000000"/>
        </w:rPr>
        <w:t>ó</w:t>
      </w:r>
      <w:r>
        <w:rPr>
          <w:rFonts w:eastAsia="Times New Roman"/>
          <w:color w:val="000000"/>
        </w:rPr>
        <w:t xml:space="preserve"> hi</w:t>
      </w:r>
      <w:r w:rsidRPr="002D0EB6">
        <w:rPr>
          <w:rFonts w:eastAsia="Times New Roman"/>
          <w:color w:val="000000"/>
        </w:rPr>
        <w:t>ệu</w:t>
      </w:r>
      <w:r>
        <w:rPr>
          <w:rFonts w:eastAsia="Times New Roman"/>
          <w:color w:val="000000"/>
        </w:rPr>
        <w:t xml:space="preserve"> qu</w:t>
      </w:r>
      <w:r w:rsidRPr="002D0EB6">
        <w:rPr>
          <w:rFonts w:eastAsia="Times New Roman"/>
          <w:color w:val="000000"/>
        </w:rPr>
        <w:t>ả</w:t>
      </w:r>
      <w:r>
        <w:rPr>
          <w:rFonts w:eastAsia="Times New Roman"/>
          <w:color w:val="000000"/>
        </w:rPr>
        <w:t>.</w:t>
      </w:r>
      <w:r>
        <w:rPr>
          <w:rFonts w:ascii="Arial" w:eastAsia="Times New Roman" w:hAnsi="Arial" w:cs="Arial"/>
          <w:color w:val="000000"/>
          <w:sz w:val="21"/>
          <w:szCs w:val="21"/>
        </w:rPr>
        <w:t>/.</w:t>
      </w:r>
      <w:r w:rsidRPr="00576F0D">
        <w:rPr>
          <w:rFonts w:eastAsia="Times New Roman"/>
          <w:color w:val="000000"/>
          <w:sz w:val="24"/>
          <w:szCs w:val="24"/>
        </w:rPr>
        <w:t>                                    </w:t>
      </w:r>
    </w:p>
    <w:tbl>
      <w:tblPr>
        <w:tblW w:w="10008" w:type="dxa"/>
        <w:tblLook w:val="01E0" w:firstRow="1" w:lastRow="1" w:firstColumn="1" w:lastColumn="1" w:noHBand="0" w:noVBand="0"/>
      </w:tblPr>
      <w:tblGrid>
        <w:gridCol w:w="4428"/>
        <w:gridCol w:w="5580"/>
      </w:tblGrid>
      <w:tr w:rsidR="008E31F2" w:rsidTr="00F03FD4">
        <w:tc>
          <w:tcPr>
            <w:tcW w:w="4428" w:type="dxa"/>
          </w:tcPr>
          <w:p w:rsidR="008E31F2" w:rsidRDefault="008E31F2" w:rsidP="00F03FD4">
            <w:pPr>
              <w:spacing w:before="0" w:after="0" w:line="240" w:lineRule="auto"/>
              <w:rPr>
                <w:sz w:val="24"/>
                <w:szCs w:val="24"/>
              </w:rPr>
            </w:pPr>
            <w:r w:rsidRPr="00597328">
              <w:rPr>
                <w:b/>
                <w:i/>
                <w:sz w:val="24"/>
                <w:szCs w:val="24"/>
              </w:rPr>
              <w:t xml:space="preserve">Nơi </w:t>
            </w:r>
            <w:r w:rsidRPr="00597328">
              <w:rPr>
                <w:b/>
                <w:sz w:val="24"/>
                <w:szCs w:val="24"/>
              </w:rPr>
              <w:t>nhận</w:t>
            </w:r>
            <w:r w:rsidRPr="00D80A16">
              <w:rPr>
                <w:sz w:val="24"/>
                <w:szCs w:val="24"/>
              </w:rPr>
              <w:t>:</w:t>
            </w:r>
          </w:p>
          <w:p w:rsidR="008E31F2" w:rsidRDefault="008E31F2" w:rsidP="00F03FD4">
            <w:pPr>
              <w:spacing w:before="0" w:after="0" w:line="240" w:lineRule="auto"/>
              <w:rPr>
                <w:sz w:val="24"/>
                <w:szCs w:val="24"/>
              </w:rPr>
            </w:pPr>
            <w:r>
              <w:rPr>
                <w:sz w:val="24"/>
                <w:szCs w:val="24"/>
              </w:rPr>
              <w:t>- Thường trực Đảng ủy (để BC);</w:t>
            </w:r>
          </w:p>
          <w:p w:rsidR="008E31F2" w:rsidRDefault="008E31F2" w:rsidP="00F03FD4">
            <w:pPr>
              <w:spacing w:before="0" w:after="0" w:line="240" w:lineRule="auto"/>
              <w:rPr>
                <w:sz w:val="24"/>
                <w:szCs w:val="24"/>
              </w:rPr>
            </w:pPr>
            <w:r>
              <w:rPr>
                <w:sz w:val="24"/>
                <w:szCs w:val="24"/>
              </w:rPr>
              <w:t>- BCĐ xây dựng NTM xã;</w:t>
            </w:r>
          </w:p>
          <w:p w:rsidR="008E31F2" w:rsidRDefault="008E31F2" w:rsidP="00F03FD4">
            <w:pPr>
              <w:spacing w:before="0" w:after="0" w:line="240" w:lineRule="auto"/>
              <w:rPr>
                <w:sz w:val="24"/>
                <w:szCs w:val="24"/>
              </w:rPr>
            </w:pPr>
            <w:r>
              <w:rPr>
                <w:sz w:val="24"/>
                <w:szCs w:val="24"/>
              </w:rPr>
              <w:t>- BCH các đoàn thể xã;</w:t>
            </w:r>
          </w:p>
          <w:p w:rsidR="008E31F2" w:rsidRDefault="008E31F2" w:rsidP="00F03FD4">
            <w:pPr>
              <w:spacing w:before="0" w:after="0" w:line="240" w:lineRule="auto"/>
              <w:rPr>
                <w:sz w:val="24"/>
                <w:szCs w:val="24"/>
              </w:rPr>
            </w:pPr>
            <w:r>
              <w:rPr>
                <w:sz w:val="24"/>
                <w:szCs w:val="24"/>
              </w:rPr>
              <w:t>- Ban CTMT, các đoàn thể</w:t>
            </w:r>
            <w:r w:rsidRPr="00D80A16">
              <w:rPr>
                <w:sz w:val="24"/>
                <w:szCs w:val="24"/>
              </w:rPr>
              <w:t xml:space="preserve"> thôn</w:t>
            </w:r>
            <w:r>
              <w:rPr>
                <w:sz w:val="24"/>
                <w:szCs w:val="24"/>
              </w:rPr>
              <w:t>;</w:t>
            </w:r>
          </w:p>
          <w:p w:rsidR="008E31F2" w:rsidRPr="003775F1" w:rsidRDefault="008E31F2" w:rsidP="00F03FD4">
            <w:pPr>
              <w:spacing w:before="0" w:after="0" w:line="240" w:lineRule="auto"/>
              <w:rPr>
                <w:sz w:val="24"/>
                <w:szCs w:val="24"/>
              </w:rPr>
            </w:pPr>
            <w:r>
              <w:rPr>
                <w:sz w:val="24"/>
                <w:szCs w:val="24"/>
              </w:rPr>
              <w:t>-Lưu: BTT.UB MTTQ xã.</w:t>
            </w:r>
            <w:r w:rsidRPr="00D80A16">
              <w:t xml:space="preserve"> </w:t>
            </w:r>
          </w:p>
        </w:tc>
        <w:tc>
          <w:tcPr>
            <w:tcW w:w="5580" w:type="dxa"/>
          </w:tcPr>
          <w:p w:rsidR="008E31F2" w:rsidRPr="009B5573" w:rsidRDefault="008E31F2" w:rsidP="00F03FD4">
            <w:pPr>
              <w:spacing w:before="0" w:after="0" w:line="240" w:lineRule="auto"/>
              <w:jc w:val="center"/>
              <w:rPr>
                <w:b/>
                <w:sz w:val="26"/>
                <w:szCs w:val="26"/>
              </w:rPr>
            </w:pPr>
            <w:r w:rsidRPr="009B5573">
              <w:rPr>
                <w:b/>
                <w:sz w:val="26"/>
                <w:szCs w:val="26"/>
              </w:rPr>
              <w:t>TM. BAN THƯỜNG TRỰC</w:t>
            </w:r>
          </w:p>
          <w:p w:rsidR="00A9119E" w:rsidRDefault="008E31F2" w:rsidP="00A9119E">
            <w:pPr>
              <w:spacing w:before="0" w:after="0" w:line="240" w:lineRule="auto"/>
              <w:jc w:val="center"/>
              <w:rPr>
                <w:b/>
                <w:sz w:val="26"/>
                <w:szCs w:val="26"/>
              </w:rPr>
            </w:pPr>
            <w:r w:rsidRPr="009B5573">
              <w:rPr>
                <w:b/>
                <w:sz w:val="26"/>
                <w:szCs w:val="26"/>
              </w:rPr>
              <w:t>CHỦ</w:t>
            </w:r>
            <w:r w:rsidR="00A9119E">
              <w:rPr>
                <w:b/>
                <w:sz w:val="26"/>
                <w:szCs w:val="26"/>
              </w:rPr>
              <w:t xml:space="preserve"> TỊCH </w:t>
            </w:r>
          </w:p>
          <w:p w:rsidR="00A9119E" w:rsidRDefault="00A9119E" w:rsidP="00A9119E">
            <w:pPr>
              <w:spacing w:before="0" w:after="0" w:line="240" w:lineRule="auto"/>
              <w:jc w:val="center"/>
              <w:rPr>
                <w:b/>
                <w:sz w:val="26"/>
                <w:szCs w:val="26"/>
              </w:rPr>
            </w:pPr>
          </w:p>
          <w:p w:rsidR="00A9119E" w:rsidRDefault="00A9119E" w:rsidP="00A9119E">
            <w:pPr>
              <w:spacing w:before="0" w:after="0" w:line="240" w:lineRule="auto"/>
              <w:jc w:val="center"/>
              <w:rPr>
                <w:b/>
                <w:sz w:val="26"/>
                <w:szCs w:val="26"/>
              </w:rPr>
            </w:pPr>
          </w:p>
          <w:p w:rsidR="00A9119E" w:rsidRDefault="00A9119E" w:rsidP="00A9119E">
            <w:pPr>
              <w:spacing w:before="0" w:after="0" w:line="240" w:lineRule="auto"/>
              <w:jc w:val="center"/>
              <w:rPr>
                <w:b/>
                <w:sz w:val="26"/>
                <w:szCs w:val="26"/>
              </w:rPr>
            </w:pPr>
          </w:p>
          <w:p w:rsidR="00A9119E" w:rsidRDefault="00A9119E" w:rsidP="00A9119E">
            <w:pPr>
              <w:spacing w:before="0" w:after="0" w:line="240" w:lineRule="auto"/>
              <w:jc w:val="center"/>
              <w:rPr>
                <w:b/>
                <w:sz w:val="26"/>
                <w:szCs w:val="26"/>
              </w:rPr>
            </w:pPr>
          </w:p>
          <w:p w:rsidR="008E31F2" w:rsidRPr="00A9119E" w:rsidRDefault="00F33E64" w:rsidP="00A9119E">
            <w:pPr>
              <w:spacing w:before="0" w:after="0" w:line="240" w:lineRule="auto"/>
              <w:jc w:val="center"/>
              <w:rPr>
                <w:b/>
                <w:sz w:val="26"/>
                <w:szCs w:val="26"/>
              </w:rPr>
            </w:pPr>
            <w:r>
              <w:rPr>
                <w:b/>
              </w:rPr>
              <w:t xml:space="preserve"> Nguyễn Thị Vân </w:t>
            </w:r>
          </w:p>
        </w:tc>
      </w:tr>
    </w:tbl>
    <w:p w:rsidR="008E31F2" w:rsidRDefault="008E31F2" w:rsidP="008E31F2"/>
    <w:p w:rsidR="000E7ED2" w:rsidRDefault="000E7ED2"/>
    <w:sectPr w:rsidR="000E7ED2" w:rsidSect="001B203B">
      <w:pgSz w:w="12240" w:h="15840"/>
      <w:pgMar w:top="851" w:right="900"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F2"/>
    <w:rsid w:val="000A5EDA"/>
    <w:rsid w:val="000E7ED2"/>
    <w:rsid w:val="001B203B"/>
    <w:rsid w:val="003E4BAE"/>
    <w:rsid w:val="0047169B"/>
    <w:rsid w:val="00496325"/>
    <w:rsid w:val="004C4A05"/>
    <w:rsid w:val="00507198"/>
    <w:rsid w:val="0051554C"/>
    <w:rsid w:val="005A27B8"/>
    <w:rsid w:val="005C7CBB"/>
    <w:rsid w:val="005D3C36"/>
    <w:rsid w:val="006250B1"/>
    <w:rsid w:val="006C354B"/>
    <w:rsid w:val="006E3961"/>
    <w:rsid w:val="006E4368"/>
    <w:rsid w:val="007943A6"/>
    <w:rsid w:val="00831870"/>
    <w:rsid w:val="008C366A"/>
    <w:rsid w:val="008E31F2"/>
    <w:rsid w:val="00986E84"/>
    <w:rsid w:val="00A81E13"/>
    <w:rsid w:val="00A9119E"/>
    <w:rsid w:val="00AC4BCC"/>
    <w:rsid w:val="00AE7F10"/>
    <w:rsid w:val="00B5156D"/>
    <w:rsid w:val="00C633E7"/>
    <w:rsid w:val="00CC3DF0"/>
    <w:rsid w:val="00E22EB2"/>
    <w:rsid w:val="00E314E0"/>
    <w:rsid w:val="00E34F9D"/>
    <w:rsid w:val="00EA21E3"/>
    <w:rsid w:val="00F33E64"/>
    <w:rsid w:val="00F51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F2"/>
    <w:pPr>
      <w:spacing w:before="60" w:after="60" w:line="312"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19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F2"/>
    <w:pPr>
      <w:spacing w:before="60" w:after="60" w:line="312"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19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917CF-CB00-4405-8F96-956EE657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TIEN MINH</cp:lastModifiedBy>
  <cp:revision>2</cp:revision>
  <cp:lastPrinted>2022-09-05T03:58:00Z</cp:lastPrinted>
  <dcterms:created xsi:type="dcterms:W3CDTF">2022-10-11T09:00:00Z</dcterms:created>
  <dcterms:modified xsi:type="dcterms:W3CDTF">2022-10-11T09:00:00Z</dcterms:modified>
</cp:coreProperties>
</file>