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ook w:val="04A0" w:firstRow="1" w:lastRow="0" w:firstColumn="1" w:lastColumn="0" w:noHBand="0" w:noVBand="1"/>
      </w:tblPr>
      <w:tblGrid>
        <w:gridCol w:w="3369"/>
        <w:gridCol w:w="5953"/>
      </w:tblGrid>
      <w:tr w:rsidR="00983F05" w:rsidRPr="0066150F" w:rsidTr="00CC17CC">
        <w:trPr>
          <w:trHeight w:val="897"/>
        </w:trPr>
        <w:tc>
          <w:tcPr>
            <w:tcW w:w="3369" w:type="dxa"/>
            <w:shd w:val="clear" w:color="auto" w:fill="auto"/>
          </w:tcPr>
          <w:p w:rsidR="00983F05" w:rsidRPr="00C72A63" w:rsidRDefault="00C72A63" w:rsidP="00CC17CC">
            <w:pPr>
              <w:spacing w:line="240" w:lineRule="auto"/>
              <w:jc w:val="center"/>
              <w:rPr>
                <w:rFonts w:cs="Times New Roman"/>
                <w:b/>
                <w:szCs w:val="28"/>
              </w:rPr>
            </w:pPr>
            <w:r w:rsidRPr="00C72A63">
              <w:rPr>
                <w:rFonts w:cs="Times New Roman"/>
                <w:b/>
                <w:szCs w:val="28"/>
              </w:rPr>
              <w:t>ỦY BAN NHÂN DÂN</w:t>
            </w:r>
          </w:p>
          <w:p w:rsidR="00C72A63" w:rsidRPr="0066150F" w:rsidRDefault="00C72A63" w:rsidP="00CC17CC">
            <w:pPr>
              <w:spacing w:line="240" w:lineRule="auto"/>
              <w:jc w:val="center"/>
              <w:rPr>
                <w:rFonts w:cs="Times New Roman"/>
                <w:b/>
                <w:szCs w:val="28"/>
              </w:rPr>
            </w:pPr>
            <w:r w:rsidRPr="00C72A63">
              <w:rPr>
                <w:rFonts w:cs="Times New Roman"/>
                <w:b/>
                <w:szCs w:val="28"/>
              </w:rPr>
              <w:t>XÃ KỲ HẢI</w:t>
            </w:r>
          </w:p>
          <w:p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5067F77D" wp14:editId="3F8E5EA3">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04C6CD"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nMtQEAALYDAAAOAAAAZHJzL2Uyb0RvYy54bWysU8GO0zAQvSPxD5bvNOmqu6C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" strokecolor="black [3040]"/>
                  </w:pict>
                </mc:Fallback>
              </mc:AlternateContent>
            </w:r>
          </w:p>
        </w:tc>
        <w:tc>
          <w:tcPr>
            <w:tcW w:w="5953" w:type="dxa"/>
            <w:shd w:val="clear" w:color="auto" w:fill="auto"/>
          </w:tcPr>
          <w:p w:rsidR="00983F05" w:rsidRPr="0066150F" w:rsidRDefault="00983F05" w:rsidP="00CC17CC">
            <w:pPr>
              <w:spacing w:line="240" w:lineRule="auto"/>
              <w:rPr>
                <w:rFonts w:cs="Times New Roman"/>
                <w:b/>
                <w:sz w:val="26"/>
                <w:szCs w:val="26"/>
              </w:rPr>
            </w:pPr>
            <w:r w:rsidRPr="0066150F">
              <w:rPr>
                <w:rFonts w:cs="Times New Roman"/>
                <w:b/>
                <w:sz w:val="26"/>
                <w:szCs w:val="26"/>
              </w:rPr>
              <w:t>CỘNG HÒA XÃ HỘI CHỦ NGHĨA VIỆT NAM</w:t>
            </w:r>
          </w:p>
          <w:p w:rsidR="00983F05" w:rsidRPr="0066150F" w:rsidRDefault="00983F05" w:rsidP="00CC17CC">
            <w:pPr>
              <w:spacing w:line="240" w:lineRule="auto"/>
              <w:jc w:val="center"/>
              <w:rPr>
                <w:rFonts w:cs="Times New Roman"/>
                <w:b/>
                <w:szCs w:val="28"/>
              </w:rPr>
            </w:pPr>
            <w:r w:rsidRPr="0066150F">
              <w:rPr>
                <w:rFonts w:cs="Times New Roman"/>
                <w:b/>
                <w:szCs w:val="28"/>
              </w:rPr>
              <w:t>Độc lập - Tự do - Hạnh phúc</w:t>
            </w:r>
          </w:p>
          <w:p w:rsidR="00983F05" w:rsidRPr="0066150F" w:rsidRDefault="00983F05" w:rsidP="00CC17CC">
            <w:pPr>
              <w:spacing w:line="240" w:lineRule="auto"/>
              <w:jc w:val="center"/>
              <w:rPr>
                <w:rFonts w:cs="Times New Roman"/>
                <w:i/>
                <w:szCs w:val="28"/>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53D16017" wp14:editId="22603A2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4EDA26"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"/>
                  </w:pict>
                </mc:Fallback>
              </mc:AlternateContent>
            </w:r>
          </w:p>
          <w:p w:rsidR="00983F05" w:rsidRPr="0066150F" w:rsidRDefault="00983F05" w:rsidP="00CC17CC">
            <w:pPr>
              <w:spacing w:line="240" w:lineRule="auto"/>
              <w:jc w:val="center"/>
              <w:rPr>
                <w:rFonts w:cs="Times New Roman"/>
                <w:i/>
                <w:szCs w:val="28"/>
                <w:lang w:val="vi-VN"/>
              </w:rPr>
            </w:pPr>
          </w:p>
        </w:tc>
      </w:tr>
    </w:tbl>
    <w:p w:rsidR="00983F05" w:rsidRPr="0066150F" w:rsidRDefault="00983F05" w:rsidP="00983F05">
      <w:pPr>
        <w:spacing w:before="40" w:after="40" w:line="240" w:lineRule="auto"/>
        <w:ind w:firstLine="567"/>
        <w:jc w:val="center"/>
        <w:textAlignment w:val="baseline"/>
        <w:outlineLvl w:val="0"/>
        <w:rPr>
          <w:rFonts w:eastAsia="Times New Roman" w:cs="Times New Roman"/>
          <w:b/>
          <w:bCs/>
          <w:kern w:val="36"/>
          <w:szCs w:val="28"/>
        </w:rPr>
      </w:pPr>
      <w:r w:rsidRPr="0066150F">
        <w:rPr>
          <w:rFonts w:eastAsia="Times New Roman" w:cs="Times New Roman"/>
          <w:b/>
          <w:bCs/>
          <w:kern w:val="36"/>
          <w:szCs w:val="28"/>
        </w:rPr>
        <w:t>DANH MỤC</w:t>
      </w:r>
    </w:p>
    <w:p w:rsidR="000E6A22" w:rsidRDefault="00EC028F" w:rsidP="007857CA">
      <w:pPr>
        <w:spacing w:before="40" w:after="40" w:line="240" w:lineRule="auto"/>
        <w:ind w:firstLine="567"/>
        <w:jc w:val="center"/>
        <w:textAlignment w:val="baseline"/>
        <w:outlineLvl w:val="0"/>
        <w:rPr>
          <w:rFonts w:eastAsia="Times New Roman" w:cs="Times New Roman"/>
          <w:b/>
          <w:bCs/>
          <w:kern w:val="36"/>
          <w:szCs w:val="28"/>
        </w:rPr>
      </w:pPr>
      <w:r>
        <w:rPr>
          <w:rFonts w:eastAsia="Times New Roman" w:cs="Times New Roman"/>
          <w:b/>
          <w:bCs/>
          <w:kern w:val="36"/>
          <w:szCs w:val="28"/>
        </w:rPr>
        <w:t>CÁC VĂN BẢN QPPL MỚI</w:t>
      </w:r>
      <w:r w:rsidR="00584C5E">
        <w:rPr>
          <w:rFonts w:eastAsia="Times New Roman" w:cs="Times New Roman"/>
          <w:b/>
          <w:bCs/>
          <w:kern w:val="36"/>
          <w:szCs w:val="28"/>
        </w:rPr>
        <w:t xml:space="preserve"> CÓ HIỆU LỰC</w:t>
      </w:r>
      <w:r w:rsidR="00983F05" w:rsidRPr="0066150F">
        <w:rPr>
          <w:rFonts w:eastAsia="Times New Roman" w:cs="Times New Roman"/>
          <w:b/>
          <w:bCs/>
          <w:kern w:val="36"/>
          <w:szCs w:val="28"/>
        </w:rPr>
        <w:t xml:space="preserve"> TỪ THÁNG </w:t>
      </w:r>
      <w:r w:rsidR="00233B9A">
        <w:rPr>
          <w:rFonts w:eastAsia="Times New Roman" w:cs="Times New Roman"/>
          <w:b/>
          <w:bCs/>
          <w:kern w:val="36"/>
          <w:szCs w:val="28"/>
        </w:rPr>
        <w:t>04</w:t>
      </w:r>
      <w:r w:rsidR="00040B17">
        <w:rPr>
          <w:rFonts w:eastAsia="Times New Roman" w:cs="Times New Roman"/>
          <w:b/>
          <w:bCs/>
          <w:kern w:val="36"/>
          <w:szCs w:val="28"/>
        </w:rPr>
        <w:t>/2023</w:t>
      </w:r>
    </w:p>
    <w:p w:rsidR="007857CA" w:rsidRPr="007857CA" w:rsidRDefault="007857CA" w:rsidP="007857CA">
      <w:pPr>
        <w:spacing w:before="40" w:after="40" w:line="240" w:lineRule="auto"/>
        <w:ind w:firstLine="567"/>
        <w:jc w:val="center"/>
        <w:textAlignment w:val="baseline"/>
        <w:outlineLvl w:val="0"/>
        <w:rPr>
          <w:rFonts w:eastAsia="Times New Roman" w:cs="Times New Roman"/>
          <w:b/>
          <w:bCs/>
          <w:kern w:val="36"/>
          <w:szCs w:val="28"/>
        </w:rPr>
      </w:pPr>
    </w:p>
    <w:p w:rsidR="000E6A22" w:rsidRPr="00A7743E" w:rsidRDefault="000E6A22" w:rsidP="000E6A22">
      <w:pPr>
        <w:ind w:firstLine="720"/>
        <w:jc w:val="both"/>
        <w:rPr>
          <w:rFonts w:cs="Times New Roman"/>
          <w:b/>
          <w:szCs w:val="28"/>
        </w:rPr>
      </w:pPr>
      <w:r w:rsidRPr="00A7743E">
        <w:rPr>
          <w:rFonts w:cs="Times New Roman"/>
          <w:b/>
          <w:szCs w:val="28"/>
        </w:rPr>
        <w:t>NGHỊ ĐỊNH</w:t>
      </w:r>
    </w:p>
    <w:p w:rsidR="000E6A22" w:rsidRPr="000E6A22" w:rsidRDefault="000E6A22" w:rsidP="000E6A22">
      <w:pPr>
        <w:ind w:firstLine="720"/>
        <w:jc w:val="both"/>
        <w:rPr>
          <w:rFonts w:cs="Times New Roman"/>
          <w:szCs w:val="28"/>
        </w:rPr>
      </w:pPr>
      <w:proofErr w:type="gramStart"/>
      <w:r>
        <w:rPr>
          <w:rFonts w:cs="Times New Roman"/>
          <w:szCs w:val="28"/>
        </w:rPr>
        <w:t>1.</w:t>
      </w:r>
      <w:r w:rsidRPr="000E6A22">
        <w:rPr>
          <w:rFonts w:cs="Times New Roman"/>
          <w:szCs w:val="28"/>
        </w:rPr>
        <w:t>Nghị</w:t>
      </w:r>
      <w:proofErr w:type="gramEnd"/>
      <w:r w:rsidRPr="000E6A22">
        <w:rPr>
          <w:rFonts w:cs="Times New Roman"/>
          <w:szCs w:val="28"/>
        </w:rPr>
        <w:t xml:space="preserve"> định 03/2023/NĐ-CP của Chính phủ về việc quy định chức năng, nhiệm vụ, quyền hạn và cơ cấu tổ chức của Ủy ban Cạnh tranh Quốc gia</w:t>
      </w:r>
    </w:p>
    <w:p w:rsidR="000E6A22" w:rsidRPr="000E6A22" w:rsidRDefault="00A7743E" w:rsidP="000E6A22">
      <w:pPr>
        <w:ind w:firstLine="720"/>
        <w:jc w:val="both"/>
        <w:rPr>
          <w:rFonts w:cs="Times New Roman"/>
          <w:szCs w:val="28"/>
        </w:rPr>
      </w:pPr>
      <w:r>
        <w:rPr>
          <w:rFonts w:cs="Times New Roman"/>
          <w:szCs w:val="28"/>
        </w:rPr>
        <w:t>Ngày ban hành</w:t>
      </w:r>
      <w:r w:rsidR="000E6A22" w:rsidRPr="000E6A22">
        <w:rPr>
          <w:rFonts w:cs="Times New Roman"/>
          <w:szCs w:val="28"/>
        </w:rPr>
        <w:t>: 10/02/2023</w:t>
      </w:r>
    </w:p>
    <w:p w:rsidR="000E6A22" w:rsidRPr="000E6A22" w:rsidRDefault="00A7743E" w:rsidP="000E6A22">
      <w:pPr>
        <w:ind w:firstLine="720"/>
        <w:jc w:val="both"/>
        <w:rPr>
          <w:rFonts w:cs="Times New Roman"/>
          <w:szCs w:val="28"/>
        </w:rPr>
      </w:pPr>
      <w:r>
        <w:rPr>
          <w:rFonts w:cs="Times New Roman"/>
          <w:szCs w:val="28"/>
        </w:rPr>
        <w:t>Ngày có hiệu lực</w:t>
      </w:r>
      <w:r w:rsidR="000E6A22" w:rsidRPr="000E6A22">
        <w:rPr>
          <w:rFonts w:cs="Times New Roman"/>
          <w:szCs w:val="28"/>
        </w:rPr>
        <w:t>: 01/04/2023</w:t>
      </w:r>
    </w:p>
    <w:p w:rsidR="000E6A22" w:rsidRPr="000E6A22" w:rsidRDefault="000E6A22" w:rsidP="000E6A22">
      <w:pPr>
        <w:ind w:firstLine="720"/>
        <w:jc w:val="both"/>
        <w:rPr>
          <w:rFonts w:cs="Times New Roman"/>
          <w:szCs w:val="28"/>
        </w:rPr>
      </w:pPr>
      <w:proofErr w:type="gramStart"/>
      <w:r>
        <w:rPr>
          <w:rFonts w:cs="Times New Roman"/>
          <w:szCs w:val="28"/>
        </w:rPr>
        <w:t>2.</w:t>
      </w:r>
      <w:r w:rsidRPr="000E6A22">
        <w:rPr>
          <w:rFonts w:cs="Times New Roman"/>
          <w:szCs w:val="28"/>
        </w:rPr>
        <w:t>Nghị</w:t>
      </w:r>
      <w:proofErr w:type="gramEnd"/>
      <w:r w:rsidRPr="000E6A22">
        <w:rPr>
          <w:rFonts w:cs="Times New Roman"/>
          <w:szCs w:val="28"/>
        </w:rPr>
        <w:t xml:space="preserve"> định 06/2023/NĐ-CP của Chính phủ quy định về kiểm định chất lượng đầu vào công chức</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 xml:space="preserve"> 21/02/2023</w:t>
      </w:r>
    </w:p>
    <w:p w:rsidR="000E6A22" w:rsidRPr="000E6A22" w:rsidRDefault="00A7743E" w:rsidP="000E6A22">
      <w:pPr>
        <w:ind w:firstLine="720"/>
        <w:jc w:val="both"/>
        <w:rPr>
          <w:rFonts w:cs="Times New Roman"/>
          <w:szCs w:val="28"/>
        </w:rPr>
      </w:pPr>
      <w:r>
        <w:rPr>
          <w:rFonts w:cs="Times New Roman"/>
          <w:szCs w:val="28"/>
        </w:rPr>
        <w:t>Ngày có hiệu lực</w:t>
      </w:r>
      <w:r w:rsidRPr="000E6A22">
        <w:rPr>
          <w:rFonts w:cs="Times New Roman"/>
          <w:szCs w:val="28"/>
        </w:rPr>
        <w:t xml:space="preserve">: </w:t>
      </w:r>
      <w:r w:rsidR="000E6A22" w:rsidRPr="000E6A22">
        <w:rPr>
          <w:rFonts w:cs="Times New Roman"/>
          <w:szCs w:val="28"/>
        </w:rPr>
        <w:t>10/04/2023</w:t>
      </w:r>
    </w:p>
    <w:p w:rsidR="000E6A22" w:rsidRPr="00A7743E" w:rsidRDefault="000E6A22" w:rsidP="000E6A22">
      <w:pPr>
        <w:ind w:firstLine="720"/>
        <w:jc w:val="both"/>
        <w:rPr>
          <w:rFonts w:cs="Times New Roman"/>
          <w:b/>
          <w:szCs w:val="28"/>
        </w:rPr>
      </w:pPr>
      <w:r w:rsidRPr="00A7743E">
        <w:rPr>
          <w:rFonts w:cs="Times New Roman"/>
          <w:b/>
          <w:szCs w:val="28"/>
        </w:rPr>
        <w:t>QUYẾT ĐỊNH</w:t>
      </w:r>
    </w:p>
    <w:p w:rsidR="000E6A22" w:rsidRPr="000E6A22" w:rsidRDefault="000E6A22" w:rsidP="000E6A22">
      <w:pPr>
        <w:ind w:firstLine="720"/>
        <w:jc w:val="both"/>
        <w:rPr>
          <w:rFonts w:cs="Times New Roman"/>
          <w:szCs w:val="28"/>
        </w:rPr>
      </w:pPr>
      <w:proofErr w:type="gramStart"/>
      <w:r>
        <w:rPr>
          <w:rFonts w:cs="Times New Roman"/>
          <w:szCs w:val="28"/>
        </w:rPr>
        <w:t>1.</w:t>
      </w:r>
      <w:r w:rsidRPr="000E6A22">
        <w:rPr>
          <w:rFonts w:cs="Times New Roman"/>
          <w:szCs w:val="28"/>
        </w:rPr>
        <w:t>Quyết</w:t>
      </w:r>
      <w:proofErr w:type="gramEnd"/>
      <w:r w:rsidRPr="000E6A22">
        <w:rPr>
          <w:rFonts w:cs="Times New Roman"/>
          <w:szCs w:val="28"/>
        </w:rPr>
        <w:t xml:space="preserve"> định 391/QĐ-BTC của Bộ Tài chính về việc thay đổi cơ quan thuế quản lý trực tiếp doanh nghiệp lớn</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 xml:space="preserve"> 17/03/2023</w:t>
      </w:r>
    </w:p>
    <w:p w:rsidR="000E6A22" w:rsidRPr="000E6A22" w:rsidRDefault="00A7743E" w:rsidP="000E6A22">
      <w:pPr>
        <w:ind w:firstLine="720"/>
        <w:jc w:val="both"/>
        <w:rPr>
          <w:rFonts w:cs="Times New Roman"/>
          <w:szCs w:val="28"/>
        </w:rPr>
      </w:pPr>
      <w:r>
        <w:rPr>
          <w:rFonts w:cs="Times New Roman"/>
          <w:szCs w:val="28"/>
        </w:rPr>
        <w:t>Ngày có hiệu lực</w:t>
      </w:r>
      <w:r w:rsidRPr="000E6A22">
        <w:rPr>
          <w:rFonts w:cs="Times New Roman"/>
          <w:szCs w:val="28"/>
        </w:rPr>
        <w:t xml:space="preserve">: </w:t>
      </w:r>
      <w:r w:rsidR="000E6A22" w:rsidRPr="000E6A22">
        <w:rPr>
          <w:rFonts w:cs="Times New Roman"/>
          <w:szCs w:val="28"/>
        </w:rPr>
        <w:t>01/04/2023</w:t>
      </w:r>
    </w:p>
    <w:p w:rsidR="000E6A22" w:rsidRPr="000E6A22" w:rsidRDefault="00A7743E" w:rsidP="00A7743E">
      <w:pPr>
        <w:ind w:firstLine="720"/>
        <w:jc w:val="both"/>
        <w:rPr>
          <w:rFonts w:cs="Times New Roman"/>
          <w:szCs w:val="28"/>
        </w:rPr>
      </w:pPr>
      <w:proofErr w:type="gramStart"/>
      <w:r>
        <w:rPr>
          <w:rFonts w:cs="Times New Roman"/>
          <w:szCs w:val="28"/>
        </w:rPr>
        <w:t>2.</w:t>
      </w:r>
      <w:r w:rsidR="000E6A22" w:rsidRPr="000E6A22">
        <w:rPr>
          <w:rFonts w:cs="Times New Roman"/>
          <w:szCs w:val="28"/>
        </w:rPr>
        <w:t>Quyết</w:t>
      </w:r>
      <w:proofErr w:type="gramEnd"/>
      <w:r w:rsidR="000E6A22" w:rsidRPr="000E6A22">
        <w:rPr>
          <w:rFonts w:cs="Times New Roman"/>
          <w:szCs w:val="28"/>
        </w:rPr>
        <w:t xml:space="preserve"> định 05/2023/QĐ-TTg của Thủ tướng Chính phủ về việc ban hành Hệ thống chỉ tiêu thống kê cấp tỉnh, cấp huyện, cấp xã</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24/02/2023</w:t>
      </w:r>
    </w:p>
    <w:p w:rsidR="000E6A22" w:rsidRPr="000E6A22" w:rsidRDefault="00A7743E" w:rsidP="000E6A22">
      <w:pPr>
        <w:ind w:firstLine="720"/>
        <w:jc w:val="both"/>
        <w:rPr>
          <w:rFonts w:cs="Times New Roman"/>
          <w:szCs w:val="28"/>
        </w:rPr>
      </w:pPr>
      <w:r>
        <w:rPr>
          <w:rFonts w:cs="Times New Roman"/>
          <w:szCs w:val="28"/>
        </w:rPr>
        <w:t>Ngày có hiệu lực</w:t>
      </w:r>
      <w:r w:rsidRPr="000E6A22">
        <w:rPr>
          <w:rFonts w:cs="Times New Roman"/>
          <w:szCs w:val="28"/>
        </w:rPr>
        <w:t xml:space="preserve">: </w:t>
      </w:r>
      <w:r w:rsidR="000E6A22" w:rsidRPr="000E6A22">
        <w:rPr>
          <w:rFonts w:cs="Times New Roman"/>
          <w:szCs w:val="28"/>
        </w:rPr>
        <w:t>15/04/2023</w:t>
      </w:r>
    </w:p>
    <w:p w:rsidR="000E6A22" w:rsidRPr="00A7743E" w:rsidRDefault="000E6A22" w:rsidP="000E6A22">
      <w:pPr>
        <w:ind w:firstLine="720"/>
        <w:jc w:val="both"/>
        <w:rPr>
          <w:rFonts w:cs="Times New Roman"/>
          <w:b/>
          <w:szCs w:val="28"/>
        </w:rPr>
      </w:pPr>
      <w:r w:rsidRPr="00A7743E">
        <w:rPr>
          <w:rFonts w:cs="Times New Roman"/>
          <w:b/>
          <w:szCs w:val="28"/>
        </w:rPr>
        <w:t>THÔNG TƯ</w:t>
      </w:r>
    </w:p>
    <w:p w:rsidR="000E6A22" w:rsidRPr="000E6A22" w:rsidRDefault="00A7743E" w:rsidP="00A7743E">
      <w:pPr>
        <w:ind w:firstLine="720"/>
        <w:jc w:val="both"/>
        <w:rPr>
          <w:rFonts w:cs="Times New Roman"/>
          <w:szCs w:val="28"/>
        </w:rPr>
      </w:pPr>
      <w:r>
        <w:rPr>
          <w:rFonts w:cs="Times New Roman"/>
          <w:szCs w:val="28"/>
        </w:rPr>
        <w:t>1.</w:t>
      </w:r>
      <w:r w:rsidR="000E6A22" w:rsidRPr="000E6A22">
        <w:rPr>
          <w:rFonts w:cs="Times New Roman"/>
          <w:szCs w:val="28"/>
        </w:rPr>
        <w:t>Thông tư 03/2023/TT-BCT của Bộ Công Thương về việc sửa đổi, bổ sung một số điều của Thông tư 22/2016/TT-BCT ngày 03/10/2016 của Bộ trưởng Bộ Công Thương thực hiện Quy tắc xuất xứ hàng hóa trong Hiệp định Thương mại hàng hóa ASEAN</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14/02/2023</w:t>
      </w:r>
    </w:p>
    <w:p w:rsidR="000E6A22" w:rsidRPr="000E6A22" w:rsidRDefault="00A7743E" w:rsidP="000E6A22">
      <w:pPr>
        <w:ind w:firstLine="720"/>
        <w:jc w:val="both"/>
        <w:rPr>
          <w:rFonts w:cs="Times New Roman"/>
          <w:szCs w:val="28"/>
        </w:rPr>
      </w:pPr>
      <w:r>
        <w:rPr>
          <w:rFonts w:cs="Times New Roman"/>
          <w:szCs w:val="28"/>
        </w:rPr>
        <w:t>Ngày có hiệu lực</w:t>
      </w:r>
      <w:r w:rsidRPr="000E6A22">
        <w:rPr>
          <w:rFonts w:cs="Times New Roman"/>
          <w:szCs w:val="28"/>
        </w:rPr>
        <w:t xml:space="preserve">: </w:t>
      </w:r>
      <w:r w:rsidR="000E6A22" w:rsidRPr="000E6A22">
        <w:rPr>
          <w:rFonts w:cs="Times New Roman"/>
          <w:szCs w:val="28"/>
        </w:rPr>
        <w:t>01/04/2023</w:t>
      </w:r>
    </w:p>
    <w:p w:rsidR="000E6A22" w:rsidRPr="000E6A22" w:rsidRDefault="00A7743E" w:rsidP="00A7743E">
      <w:pPr>
        <w:ind w:firstLine="720"/>
        <w:jc w:val="both"/>
        <w:rPr>
          <w:rFonts w:cs="Times New Roman"/>
          <w:szCs w:val="28"/>
        </w:rPr>
      </w:pPr>
      <w:r>
        <w:rPr>
          <w:rFonts w:cs="Times New Roman"/>
          <w:szCs w:val="28"/>
        </w:rPr>
        <w:t>2.</w:t>
      </w:r>
      <w:r w:rsidR="000E6A22" w:rsidRPr="000E6A22">
        <w:rPr>
          <w:rFonts w:cs="Times New Roman"/>
          <w:szCs w:val="28"/>
        </w:rPr>
        <w:t>Thông tư 09/2023/TT-BTC của Bộ Tài chính quy định việc lập dự toán, quản lý, sử dụng và quyết toán kinh phí ngân sách Nhà nước bảo đảm cho công tác kiểm tra, xử lý, rà soát, hệ thống hóa văn bản quy phạm pháp luật</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08/02/2023</w:t>
      </w:r>
    </w:p>
    <w:p w:rsidR="000E6A22" w:rsidRPr="000E6A22" w:rsidRDefault="00A7743E" w:rsidP="000E6A22">
      <w:pPr>
        <w:ind w:firstLine="720"/>
        <w:jc w:val="both"/>
        <w:rPr>
          <w:rFonts w:cs="Times New Roman"/>
          <w:szCs w:val="28"/>
        </w:rPr>
      </w:pPr>
      <w:r>
        <w:rPr>
          <w:rFonts w:cs="Times New Roman"/>
          <w:szCs w:val="28"/>
        </w:rPr>
        <w:t>Ngày có hiệu lực</w:t>
      </w:r>
      <w:r w:rsidRPr="000E6A22">
        <w:rPr>
          <w:rFonts w:cs="Times New Roman"/>
          <w:szCs w:val="28"/>
        </w:rPr>
        <w:t xml:space="preserve">: </w:t>
      </w:r>
      <w:r w:rsidR="000E6A22" w:rsidRPr="000E6A22">
        <w:rPr>
          <w:rFonts w:cs="Times New Roman"/>
          <w:szCs w:val="28"/>
        </w:rPr>
        <w:t>01/04/2023</w:t>
      </w:r>
    </w:p>
    <w:p w:rsidR="000E6A22" w:rsidRPr="000E6A22" w:rsidRDefault="000E6A22" w:rsidP="00A7743E">
      <w:pPr>
        <w:ind w:firstLine="720"/>
        <w:jc w:val="both"/>
        <w:rPr>
          <w:rFonts w:cs="Times New Roman"/>
          <w:szCs w:val="28"/>
        </w:rPr>
      </w:pPr>
      <w:proofErr w:type="gramStart"/>
      <w:r w:rsidRPr="000E6A22">
        <w:rPr>
          <w:rFonts w:cs="Times New Roman"/>
          <w:szCs w:val="28"/>
        </w:rPr>
        <w:t>3</w:t>
      </w:r>
      <w:r w:rsidR="00A7743E">
        <w:rPr>
          <w:rFonts w:cs="Times New Roman"/>
          <w:szCs w:val="28"/>
        </w:rPr>
        <w:t>.</w:t>
      </w:r>
      <w:r w:rsidRPr="000E6A22">
        <w:rPr>
          <w:rFonts w:cs="Times New Roman"/>
          <w:szCs w:val="28"/>
        </w:rPr>
        <w:t>Thông</w:t>
      </w:r>
      <w:proofErr w:type="gramEnd"/>
      <w:r w:rsidRPr="000E6A22">
        <w:rPr>
          <w:rFonts w:cs="Times New Roman"/>
          <w:szCs w:val="28"/>
        </w:rPr>
        <w:t xml:space="preserve"> tư 11/2022/TT-NHNN của Ngân hàng Nhà nước Việt Nam quy định về bảo lãnh ngân hàng</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30/09/2022</w:t>
      </w:r>
    </w:p>
    <w:p w:rsidR="000E6A22" w:rsidRPr="000E6A22" w:rsidRDefault="00A7743E" w:rsidP="000E6A22">
      <w:pPr>
        <w:ind w:firstLine="720"/>
        <w:jc w:val="both"/>
        <w:rPr>
          <w:rFonts w:cs="Times New Roman"/>
          <w:szCs w:val="28"/>
        </w:rPr>
      </w:pPr>
      <w:r>
        <w:rPr>
          <w:rFonts w:cs="Times New Roman"/>
          <w:szCs w:val="28"/>
        </w:rPr>
        <w:lastRenderedPageBreak/>
        <w:t>Ngày có hiệu lực</w:t>
      </w:r>
      <w:r w:rsidRPr="000E6A22">
        <w:rPr>
          <w:rFonts w:cs="Times New Roman"/>
          <w:szCs w:val="28"/>
        </w:rPr>
        <w:t xml:space="preserve">: </w:t>
      </w:r>
      <w:r w:rsidR="000E6A22" w:rsidRPr="000E6A22">
        <w:rPr>
          <w:rFonts w:cs="Times New Roman"/>
          <w:szCs w:val="28"/>
        </w:rPr>
        <w:t>01/04/2023</w:t>
      </w:r>
    </w:p>
    <w:p w:rsidR="000E6A22" w:rsidRPr="000E6A22" w:rsidRDefault="00A7743E" w:rsidP="00A7743E">
      <w:pPr>
        <w:ind w:firstLine="720"/>
        <w:jc w:val="both"/>
        <w:rPr>
          <w:rFonts w:cs="Times New Roman"/>
          <w:szCs w:val="28"/>
        </w:rPr>
      </w:pPr>
      <w:proofErr w:type="gramStart"/>
      <w:r>
        <w:rPr>
          <w:rFonts w:cs="Times New Roman"/>
          <w:szCs w:val="28"/>
        </w:rPr>
        <w:t>4.</w:t>
      </w:r>
      <w:r w:rsidR="000E6A22" w:rsidRPr="000E6A22">
        <w:rPr>
          <w:rFonts w:cs="Times New Roman"/>
          <w:szCs w:val="28"/>
        </w:rPr>
        <w:t>Thông</w:t>
      </w:r>
      <w:proofErr w:type="gramEnd"/>
      <w:r w:rsidR="000E6A22" w:rsidRPr="000E6A22">
        <w:rPr>
          <w:rFonts w:cs="Times New Roman"/>
          <w:szCs w:val="28"/>
        </w:rPr>
        <w:t xml:space="preserve"> tư 25/2022/TT-BLĐTBXH của Bộ Lao động Thương binh và Xã hội quy định về chế độ trang cấp phương tiện bảo vệ cá nhân trong lao động</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30/11/2022</w:t>
      </w:r>
    </w:p>
    <w:p w:rsidR="000E6A22" w:rsidRPr="000E6A22" w:rsidRDefault="00A7743E" w:rsidP="000E6A22">
      <w:pPr>
        <w:ind w:firstLine="720"/>
        <w:jc w:val="both"/>
        <w:rPr>
          <w:rFonts w:cs="Times New Roman"/>
          <w:szCs w:val="28"/>
        </w:rPr>
      </w:pPr>
      <w:r>
        <w:rPr>
          <w:rFonts w:cs="Times New Roman"/>
          <w:szCs w:val="28"/>
        </w:rPr>
        <w:t>Ngày có hiệu lực</w:t>
      </w:r>
      <w:r w:rsidRPr="000E6A22">
        <w:rPr>
          <w:rFonts w:cs="Times New Roman"/>
          <w:szCs w:val="28"/>
        </w:rPr>
        <w:t xml:space="preserve">: </w:t>
      </w:r>
      <w:r w:rsidR="000E6A22" w:rsidRPr="000E6A22">
        <w:rPr>
          <w:rFonts w:cs="Times New Roman"/>
          <w:szCs w:val="28"/>
        </w:rPr>
        <w:t>01/04/2023</w:t>
      </w:r>
    </w:p>
    <w:p w:rsidR="000E6A22" w:rsidRPr="000E6A22" w:rsidRDefault="00A7743E" w:rsidP="00A7743E">
      <w:pPr>
        <w:ind w:firstLine="720"/>
        <w:jc w:val="both"/>
        <w:rPr>
          <w:rFonts w:cs="Times New Roman"/>
          <w:szCs w:val="28"/>
        </w:rPr>
      </w:pPr>
      <w:proofErr w:type="gramStart"/>
      <w:r>
        <w:rPr>
          <w:rFonts w:cs="Times New Roman"/>
          <w:szCs w:val="28"/>
        </w:rPr>
        <w:t>5.</w:t>
      </w:r>
      <w:r w:rsidR="000E6A22" w:rsidRPr="000E6A22">
        <w:rPr>
          <w:rFonts w:cs="Times New Roman"/>
          <w:szCs w:val="28"/>
        </w:rPr>
        <w:t>Thông</w:t>
      </w:r>
      <w:proofErr w:type="gramEnd"/>
      <w:r w:rsidR="000E6A22" w:rsidRPr="000E6A22">
        <w:rPr>
          <w:rFonts w:cs="Times New Roman"/>
          <w:szCs w:val="28"/>
        </w:rPr>
        <w:t xml:space="preserve"> tư 02/2023/TT-BYT của Bộ Y tế về việc sửa đổi, bổ sung một số điều của Thông tư 15/2016/TT-BYT ngày 15/5/2016 của Bộ Y tế quy định về bệnh nghề nghiệp được hưởng bảo hiểm xã hội</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09/02/2023</w:t>
      </w:r>
    </w:p>
    <w:p w:rsidR="000E6A22" w:rsidRPr="000E6A22" w:rsidRDefault="00A7743E" w:rsidP="000E6A22">
      <w:pPr>
        <w:ind w:firstLine="720"/>
        <w:jc w:val="both"/>
        <w:rPr>
          <w:rFonts w:cs="Times New Roman"/>
          <w:szCs w:val="28"/>
        </w:rPr>
      </w:pPr>
      <w:r>
        <w:rPr>
          <w:rFonts w:cs="Times New Roman"/>
          <w:szCs w:val="28"/>
        </w:rPr>
        <w:t>Ngày có hiệu lực</w:t>
      </w:r>
      <w:r w:rsidRPr="000E6A22">
        <w:rPr>
          <w:rFonts w:cs="Times New Roman"/>
          <w:szCs w:val="28"/>
        </w:rPr>
        <w:t xml:space="preserve">: </w:t>
      </w:r>
      <w:r w:rsidR="000E6A22" w:rsidRPr="000E6A22">
        <w:rPr>
          <w:rFonts w:cs="Times New Roman"/>
          <w:szCs w:val="28"/>
        </w:rPr>
        <w:t>01/04/2023</w:t>
      </w:r>
    </w:p>
    <w:p w:rsidR="000E6A22" w:rsidRPr="000E6A22" w:rsidRDefault="00A7743E" w:rsidP="00A7743E">
      <w:pPr>
        <w:ind w:firstLine="720"/>
        <w:jc w:val="both"/>
        <w:rPr>
          <w:rFonts w:cs="Times New Roman"/>
          <w:szCs w:val="28"/>
        </w:rPr>
      </w:pPr>
      <w:proofErr w:type="gramStart"/>
      <w:r>
        <w:rPr>
          <w:rFonts w:cs="Times New Roman"/>
          <w:szCs w:val="28"/>
        </w:rPr>
        <w:t>6.</w:t>
      </w:r>
      <w:r w:rsidR="000E6A22" w:rsidRPr="000E6A22">
        <w:rPr>
          <w:rFonts w:cs="Times New Roman"/>
          <w:szCs w:val="28"/>
        </w:rPr>
        <w:t>Thông</w:t>
      </w:r>
      <w:proofErr w:type="gramEnd"/>
      <w:r w:rsidR="000E6A22" w:rsidRPr="000E6A22">
        <w:rPr>
          <w:rFonts w:cs="Times New Roman"/>
          <w:szCs w:val="28"/>
        </w:rPr>
        <w:t xml:space="preserve"> tư 03/2023/TT-BYT của Bộ Y tế về việc hướng dẫn vị trí việc làm, định mức số lượng người làm việc, cơ cấu viên chức theo chức danh nghề nghiệp trong đơn vị sự nghiệp y tế công lập</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17/02/2023</w:t>
      </w:r>
    </w:p>
    <w:p w:rsidR="000E6A22" w:rsidRPr="000E6A22" w:rsidRDefault="00A7743E" w:rsidP="000E6A22">
      <w:pPr>
        <w:ind w:firstLine="720"/>
        <w:jc w:val="both"/>
        <w:rPr>
          <w:rFonts w:cs="Times New Roman"/>
          <w:szCs w:val="28"/>
        </w:rPr>
      </w:pPr>
      <w:r>
        <w:rPr>
          <w:rFonts w:cs="Times New Roman"/>
          <w:szCs w:val="28"/>
        </w:rPr>
        <w:t>Ngày có hiệu lực</w:t>
      </w:r>
      <w:r w:rsidRPr="000E6A22">
        <w:rPr>
          <w:rFonts w:cs="Times New Roman"/>
          <w:szCs w:val="28"/>
        </w:rPr>
        <w:t xml:space="preserve">: </w:t>
      </w:r>
      <w:r w:rsidR="000E6A22" w:rsidRPr="000E6A22">
        <w:rPr>
          <w:rFonts w:cs="Times New Roman"/>
          <w:szCs w:val="28"/>
        </w:rPr>
        <w:t>05/04/2023</w:t>
      </w:r>
    </w:p>
    <w:p w:rsidR="000E6A22" w:rsidRPr="000E6A22" w:rsidRDefault="00A7743E" w:rsidP="00A7743E">
      <w:pPr>
        <w:ind w:firstLine="720"/>
        <w:jc w:val="both"/>
        <w:rPr>
          <w:rFonts w:cs="Times New Roman"/>
          <w:szCs w:val="28"/>
        </w:rPr>
      </w:pPr>
      <w:r>
        <w:rPr>
          <w:rFonts w:cs="Times New Roman"/>
          <w:szCs w:val="28"/>
        </w:rPr>
        <w:t>7.</w:t>
      </w:r>
      <w:r w:rsidR="000E6A22" w:rsidRPr="000E6A22">
        <w:rPr>
          <w:rFonts w:cs="Times New Roman"/>
          <w:szCs w:val="28"/>
        </w:rPr>
        <w:t>Thông tư 02/2023/TT-BVHTTDL của Bộ Văn hóa, Thể thao và Du lịch về việc quy định mã số, tiêu chuẩn chức danh nghề nghiệp và xếp lương viên chức chuyên ngành tuyên truyền viên văn hóa</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21/02/2022</w:t>
      </w:r>
    </w:p>
    <w:p w:rsidR="000E6A22" w:rsidRPr="000E6A22" w:rsidRDefault="00A7743E" w:rsidP="000E6A22">
      <w:pPr>
        <w:ind w:firstLine="720"/>
        <w:jc w:val="both"/>
        <w:rPr>
          <w:rFonts w:cs="Times New Roman"/>
          <w:szCs w:val="28"/>
        </w:rPr>
      </w:pPr>
      <w:r>
        <w:rPr>
          <w:rFonts w:cs="Times New Roman"/>
          <w:szCs w:val="28"/>
        </w:rPr>
        <w:t>Ngày có hiệu lực</w:t>
      </w:r>
      <w:r w:rsidRPr="000E6A22">
        <w:rPr>
          <w:rFonts w:cs="Times New Roman"/>
          <w:szCs w:val="28"/>
        </w:rPr>
        <w:t xml:space="preserve">: </w:t>
      </w:r>
      <w:r w:rsidR="000E6A22" w:rsidRPr="000E6A22">
        <w:rPr>
          <w:rFonts w:cs="Times New Roman"/>
          <w:szCs w:val="28"/>
        </w:rPr>
        <w:t>10/04/2023</w:t>
      </w:r>
    </w:p>
    <w:p w:rsidR="000E6A22" w:rsidRPr="000E6A22" w:rsidRDefault="00A7743E" w:rsidP="00A7743E">
      <w:pPr>
        <w:ind w:firstLine="720"/>
        <w:jc w:val="both"/>
        <w:rPr>
          <w:rFonts w:cs="Times New Roman"/>
          <w:szCs w:val="28"/>
        </w:rPr>
      </w:pPr>
      <w:r>
        <w:rPr>
          <w:rFonts w:cs="Times New Roman"/>
          <w:szCs w:val="28"/>
        </w:rPr>
        <w:t>8.</w:t>
      </w:r>
      <w:r w:rsidR="000E6A22" w:rsidRPr="000E6A22">
        <w:rPr>
          <w:rFonts w:cs="Times New Roman"/>
          <w:szCs w:val="28"/>
        </w:rPr>
        <w:t>Thông tư 04/2023/TT-BCT của Bộ Công Thương quy định về việc áp dụng hạn ngạch thuế quan nhập khẩu thuốc lá nguyên liệu, trứng gia cầm có xuất xứ từ các nước thành viên của Liên minh Kinh tế Á - Âu trong giai đoạn 2023-2027</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20/02/2023</w:t>
      </w:r>
    </w:p>
    <w:p w:rsidR="000E6A22" w:rsidRPr="000E6A22" w:rsidRDefault="00A7743E" w:rsidP="000E6A22">
      <w:pPr>
        <w:ind w:firstLine="720"/>
        <w:jc w:val="both"/>
        <w:rPr>
          <w:rFonts w:cs="Times New Roman"/>
          <w:szCs w:val="28"/>
        </w:rPr>
      </w:pPr>
      <w:r>
        <w:rPr>
          <w:rFonts w:cs="Times New Roman"/>
          <w:szCs w:val="28"/>
        </w:rPr>
        <w:t>Ngày có hiệu lực</w:t>
      </w:r>
      <w:r w:rsidRPr="000E6A22">
        <w:rPr>
          <w:rFonts w:cs="Times New Roman"/>
          <w:szCs w:val="28"/>
        </w:rPr>
        <w:t xml:space="preserve">: </w:t>
      </w:r>
      <w:r w:rsidR="000E6A22" w:rsidRPr="000E6A22">
        <w:rPr>
          <w:rFonts w:cs="Times New Roman"/>
          <w:szCs w:val="28"/>
        </w:rPr>
        <w:t>10/04/2023</w:t>
      </w:r>
    </w:p>
    <w:p w:rsidR="000E6A22" w:rsidRPr="000E6A22" w:rsidRDefault="00A7743E" w:rsidP="00A7743E">
      <w:pPr>
        <w:ind w:firstLine="720"/>
        <w:jc w:val="both"/>
        <w:rPr>
          <w:rFonts w:cs="Times New Roman"/>
          <w:szCs w:val="28"/>
        </w:rPr>
      </w:pPr>
      <w:proofErr w:type="gramStart"/>
      <w:r>
        <w:rPr>
          <w:rFonts w:cs="Times New Roman"/>
          <w:szCs w:val="28"/>
        </w:rPr>
        <w:t>9.</w:t>
      </w:r>
      <w:r w:rsidR="000E6A22" w:rsidRPr="000E6A22">
        <w:rPr>
          <w:rFonts w:cs="Times New Roman"/>
          <w:szCs w:val="28"/>
        </w:rPr>
        <w:t>Thông</w:t>
      </w:r>
      <w:proofErr w:type="gramEnd"/>
      <w:r w:rsidR="000E6A22" w:rsidRPr="000E6A22">
        <w:rPr>
          <w:rFonts w:cs="Times New Roman"/>
          <w:szCs w:val="28"/>
        </w:rPr>
        <w:t xml:space="preserve"> tư 04/2023/TT-BGDĐT của Bộ Giáo dục và Đào tạo về việc ban hành Quy chế tổ chức và hoạt động của trường phổ thông dân tộc nội trú</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23/02/2023</w:t>
      </w:r>
    </w:p>
    <w:p w:rsidR="000E6A22" w:rsidRPr="000E6A22" w:rsidRDefault="00A7743E" w:rsidP="000E6A22">
      <w:pPr>
        <w:ind w:firstLine="720"/>
        <w:jc w:val="both"/>
        <w:rPr>
          <w:rFonts w:cs="Times New Roman"/>
          <w:szCs w:val="28"/>
        </w:rPr>
      </w:pPr>
      <w:r>
        <w:rPr>
          <w:rFonts w:cs="Times New Roman"/>
          <w:szCs w:val="28"/>
        </w:rPr>
        <w:t>Ngày có hiệu lực</w:t>
      </w:r>
      <w:r w:rsidRPr="000E6A22">
        <w:rPr>
          <w:rFonts w:cs="Times New Roman"/>
          <w:szCs w:val="28"/>
        </w:rPr>
        <w:t xml:space="preserve">: </w:t>
      </w:r>
      <w:r w:rsidR="000E6A22" w:rsidRPr="000E6A22">
        <w:rPr>
          <w:rFonts w:cs="Times New Roman"/>
          <w:szCs w:val="28"/>
        </w:rPr>
        <w:t>10/04/2023</w:t>
      </w:r>
    </w:p>
    <w:p w:rsidR="000E6A22" w:rsidRPr="000E6A22" w:rsidRDefault="00A7743E" w:rsidP="00A7743E">
      <w:pPr>
        <w:ind w:firstLine="720"/>
        <w:jc w:val="both"/>
        <w:rPr>
          <w:rFonts w:cs="Times New Roman"/>
          <w:szCs w:val="28"/>
        </w:rPr>
      </w:pPr>
      <w:r>
        <w:rPr>
          <w:rFonts w:cs="Times New Roman"/>
          <w:szCs w:val="28"/>
        </w:rPr>
        <w:t>10.</w:t>
      </w:r>
      <w:r w:rsidR="000E6A22" w:rsidRPr="000E6A22">
        <w:rPr>
          <w:rFonts w:cs="Times New Roman"/>
          <w:szCs w:val="28"/>
        </w:rPr>
        <w:t>Thông tư 13/2023/TT-BTC của Bộ Tài chính về việc hướng dẫn thi hành Nghị định 49/2022/NĐ-CP ngày 29/7/2022 của Chính phủ sửa đổi, bổ sung một số điều của Nghị định 209/2013/NĐ-CP ngày 18/12/2013 của Chính phủ quy định chi tiết và hướng dẫn thi hành một số điều của Luật Thuế giá trị gia tăng đã được sửa đổi, bổ sung một số điều theo Nghị định 12/2015/NĐ-CP, Nghị định 100/2016/NĐ-CP và Nghị định 146/2017/NĐ-CP và sửa đổi, bổ sung Thông tư 80/2021/TT-BTC ngày 29/9/2021 của Bộ Tài chính</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28/02/2023</w:t>
      </w:r>
    </w:p>
    <w:p w:rsidR="000E6A22" w:rsidRPr="000E6A22" w:rsidRDefault="00A7743E" w:rsidP="000E6A22">
      <w:pPr>
        <w:ind w:firstLine="720"/>
        <w:jc w:val="both"/>
        <w:rPr>
          <w:rFonts w:cs="Times New Roman"/>
          <w:szCs w:val="28"/>
        </w:rPr>
      </w:pPr>
      <w:r>
        <w:rPr>
          <w:rFonts w:cs="Times New Roman"/>
          <w:szCs w:val="28"/>
        </w:rPr>
        <w:t>Ngày có hiệu lực</w:t>
      </w:r>
      <w:r w:rsidRPr="000E6A22">
        <w:rPr>
          <w:rFonts w:cs="Times New Roman"/>
          <w:szCs w:val="28"/>
        </w:rPr>
        <w:t xml:space="preserve">: </w:t>
      </w:r>
      <w:r w:rsidR="000E6A22" w:rsidRPr="000E6A22">
        <w:rPr>
          <w:rFonts w:cs="Times New Roman"/>
          <w:szCs w:val="28"/>
        </w:rPr>
        <w:t>14/04/2023</w:t>
      </w:r>
    </w:p>
    <w:p w:rsidR="000E6A22" w:rsidRPr="000E6A22" w:rsidRDefault="00A7743E" w:rsidP="00A7743E">
      <w:pPr>
        <w:ind w:firstLine="720"/>
        <w:jc w:val="both"/>
        <w:rPr>
          <w:rFonts w:cs="Times New Roman"/>
          <w:szCs w:val="28"/>
        </w:rPr>
      </w:pPr>
      <w:r>
        <w:rPr>
          <w:rFonts w:cs="Times New Roman"/>
          <w:szCs w:val="28"/>
        </w:rPr>
        <w:lastRenderedPageBreak/>
        <w:t>11</w:t>
      </w:r>
      <w:proofErr w:type="gramStart"/>
      <w:r>
        <w:rPr>
          <w:rFonts w:cs="Times New Roman"/>
          <w:szCs w:val="28"/>
        </w:rPr>
        <w:t>.</w:t>
      </w:r>
      <w:r w:rsidR="000E6A22" w:rsidRPr="000E6A22">
        <w:rPr>
          <w:rFonts w:cs="Times New Roman"/>
          <w:szCs w:val="28"/>
        </w:rPr>
        <w:t>Thông</w:t>
      </w:r>
      <w:proofErr w:type="gramEnd"/>
      <w:r w:rsidR="000E6A22" w:rsidRPr="000E6A22">
        <w:rPr>
          <w:rFonts w:cs="Times New Roman"/>
          <w:szCs w:val="28"/>
        </w:rPr>
        <w:t xml:space="preserve"> tư 05/2023/TT-BGDĐT của Bộ Giáo dục và Đào tạo về việc ban hành Quy chế tổ chức và hoạt động của trường trung học phổ thông chuyên</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28/02/2023</w:t>
      </w:r>
    </w:p>
    <w:p w:rsidR="000E6A22" w:rsidRPr="000E6A22" w:rsidRDefault="00A7743E" w:rsidP="000E6A22">
      <w:pPr>
        <w:ind w:firstLine="720"/>
        <w:jc w:val="both"/>
        <w:rPr>
          <w:rFonts w:cs="Times New Roman"/>
          <w:szCs w:val="28"/>
        </w:rPr>
      </w:pPr>
      <w:r>
        <w:rPr>
          <w:rFonts w:cs="Times New Roman"/>
          <w:szCs w:val="28"/>
        </w:rPr>
        <w:t>Ngày có hiệu lực</w:t>
      </w:r>
      <w:r w:rsidRPr="000E6A22">
        <w:rPr>
          <w:rFonts w:cs="Times New Roman"/>
          <w:szCs w:val="28"/>
        </w:rPr>
        <w:t xml:space="preserve">: </w:t>
      </w:r>
      <w:r w:rsidR="000E6A22" w:rsidRPr="000E6A22">
        <w:rPr>
          <w:rFonts w:cs="Times New Roman"/>
          <w:szCs w:val="28"/>
        </w:rPr>
        <w:t>15/04/2023</w:t>
      </w:r>
    </w:p>
    <w:p w:rsidR="000E6A22" w:rsidRPr="000E6A22" w:rsidRDefault="00A7743E" w:rsidP="00A7743E">
      <w:pPr>
        <w:ind w:firstLine="720"/>
        <w:jc w:val="both"/>
        <w:rPr>
          <w:rFonts w:cs="Times New Roman"/>
          <w:szCs w:val="28"/>
        </w:rPr>
      </w:pPr>
      <w:r>
        <w:rPr>
          <w:rFonts w:cs="Times New Roman"/>
          <w:szCs w:val="28"/>
        </w:rPr>
        <w:t>12.</w:t>
      </w:r>
      <w:r w:rsidR="000E6A22" w:rsidRPr="000E6A22">
        <w:rPr>
          <w:rFonts w:cs="Times New Roman"/>
          <w:szCs w:val="28"/>
        </w:rPr>
        <w:t>Thông tư 01/2023/TT-BVHTTDL của Bộ Văn hóa, Thể thao và Du lịch về việc sửa đổi, bổ sung một số điều của Thông tư 17/2015/TT-BVHTTDL ngày 30/12/2015 của Bộ trưởng Bộ Văn hóa, Thể thao và Du lịch quy định về phòng, chống doping trong hoạt động thể thao</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21/02/2023</w:t>
      </w:r>
    </w:p>
    <w:p w:rsidR="000E6A22" w:rsidRPr="000E6A22" w:rsidRDefault="00A7743E" w:rsidP="000E6A22">
      <w:pPr>
        <w:ind w:firstLine="720"/>
        <w:jc w:val="both"/>
        <w:rPr>
          <w:rFonts w:cs="Times New Roman"/>
          <w:szCs w:val="28"/>
        </w:rPr>
      </w:pPr>
      <w:r>
        <w:rPr>
          <w:rFonts w:cs="Times New Roman"/>
          <w:szCs w:val="28"/>
        </w:rPr>
        <w:t>Ngày có hiệu lực</w:t>
      </w:r>
      <w:r w:rsidRPr="000E6A22">
        <w:rPr>
          <w:rFonts w:cs="Times New Roman"/>
          <w:szCs w:val="28"/>
        </w:rPr>
        <w:t xml:space="preserve">: </w:t>
      </w:r>
      <w:r w:rsidR="000E6A22" w:rsidRPr="000E6A22">
        <w:rPr>
          <w:rFonts w:cs="Times New Roman"/>
          <w:szCs w:val="28"/>
        </w:rPr>
        <w:t>15/04/2023</w:t>
      </w:r>
    </w:p>
    <w:p w:rsidR="000E6A22" w:rsidRPr="000E6A22" w:rsidRDefault="00A7743E" w:rsidP="00A7743E">
      <w:pPr>
        <w:ind w:firstLine="720"/>
        <w:jc w:val="both"/>
        <w:rPr>
          <w:rFonts w:cs="Times New Roman"/>
          <w:szCs w:val="28"/>
        </w:rPr>
      </w:pPr>
      <w:r>
        <w:rPr>
          <w:rFonts w:cs="Times New Roman"/>
          <w:szCs w:val="28"/>
        </w:rPr>
        <w:t>13</w:t>
      </w:r>
      <w:proofErr w:type="gramStart"/>
      <w:r>
        <w:rPr>
          <w:rFonts w:cs="Times New Roman"/>
          <w:szCs w:val="28"/>
        </w:rPr>
        <w:t>.</w:t>
      </w:r>
      <w:r w:rsidR="000E6A22" w:rsidRPr="000E6A22">
        <w:rPr>
          <w:rFonts w:cs="Times New Roman"/>
          <w:szCs w:val="28"/>
        </w:rPr>
        <w:t>Thông</w:t>
      </w:r>
      <w:proofErr w:type="gramEnd"/>
      <w:r w:rsidR="000E6A22" w:rsidRPr="000E6A22">
        <w:rPr>
          <w:rFonts w:cs="Times New Roman"/>
          <w:szCs w:val="28"/>
        </w:rPr>
        <w:t xml:space="preserve"> tư 01/2023/TT-BYT của Bộ Y tế quy định chi tiết về hoạt động và mối quan hệ công tác của Hội đồng Giám định y khoa các cấp</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01/02/2023</w:t>
      </w:r>
    </w:p>
    <w:p w:rsidR="000E6A22" w:rsidRPr="000E6A22" w:rsidRDefault="00A7743E" w:rsidP="000E6A22">
      <w:pPr>
        <w:ind w:firstLine="720"/>
        <w:jc w:val="both"/>
        <w:rPr>
          <w:rFonts w:cs="Times New Roman"/>
          <w:szCs w:val="28"/>
        </w:rPr>
      </w:pPr>
      <w:r>
        <w:rPr>
          <w:rFonts w:cs="Times New Roman"/>
          <w:szCs w:val="28"/>
        </w:rPr>
        <w:t>Ngày có hiệu lực</w:t>
      </w:r>
      <w:r w:rsidRPr="000E6A22">
        <w:rPr>
          <w:rFonts w:cs="Times New Roman"/>
          <w:szCs w:val="28"/>
        </w:rPr>
        <w:t xml:space="preserve">: </w:t>
      </w:r>
      <w:r w:rsidR="000E6A22" w:rsidRPr="000E6A22">
        <w:rPr>
          <w:rFonts w:cs="Times New Roman"/>
          <w:szCs w:val="28"/>
        </w:rPr>
        <w:t>15/04/2023</w:t>
      </w:r>
    </w:p>
    <w:p w:rsidR="000E6A22" w:rsidRPr="000E6A22" w:rsidRDefault="00A7743E" w:rsidP="00A7743E">
      <w:pPr>
        <w:ind w:firstLine="720"/>
        <w:jc w:val="both"/>
        <w:rPr>
          <w:rFonts w:cs="Times New Roman"/>
          <w:szCs w:val="28"/>
        </w:rPr>
      </w:pPr>
      <w:r>
        <w:rPr>
          <w:rFonts w:cs="Times New Roman"/>
          <w:szCs w:val="28"/>
        </w:rPr>
        <w:t>14</w:t>
      </w:r>
      <w:proofErr w:type="gramStart"/>
      <w:r>
        <w:rPr>
          <w:rFonts w:cs="Times New Roman"/>
          <w:szCs w:val="28"/>
        </w:rPr>
        <w:t>.</w:t>
      </w:r>
      <w:r w:rsidR="000E6A22" w:rsidRPr="000E6A22">
        <w:rPr>
          <w:rFonts w:cs="Times New Roman"/>
          <w:szCs w:val="28"/>
        </w:rPr>
        <w:t>Thông</w:t>
      </w:r>
      <w:proofErr w:type="gramEnd"/>
      <w:r w:rsidR="000E6A22" w:rsidRPr="000E6A22">
        <w:rPr>
          <w:rFonts w:cs="Times New Roman"/>
          <w:szCs w:val="28"/>
        </w:rPr>
        <w:t xml:space="preserve"> tư 02/2023/TT-BXD của Bộ Xây dựng về việc hướng dẫn một số nội dung về hợp đồng xây dựng</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03/03/2023</w:t>
      </w:r>
    </w:p>
    <w:p w:rsidR="000E6A22" w:rsidRPr="000E6A22" w:rsidRDefault="00A7743E" w:rsidP="000E6A22">
      <w:pPr>
        <w:ind w:firstLine="720"/>
        <w:jc w:val="both"/>
        <w:rPr>
          <w:rFonts w:cs="Times New Roman"/>
          <w:szCs w:val="28"/>
        </w:rPr>
      </w:pPr>
      <w:r>
        <w:rPr>
          <w:rFonts w:cs="Times New Roman"/>
          <w:szCs w:val="28"/>
        </w:rPr>
        <w:t>Ngày có hiệu lực</w:t>
      </w:r>
      <w:r w:rsidRPr="000E6A22">
        <w:rPr>
          <w:rFonts w:cs="Times New Roman"/>
          <w:szCs w:val="28"/>
        </w:rPr>
        <w:t xml:space="preserve">: </w:t>
      </w:r>
      <w:r w:rsidR="000E6A22" w:rsidRPr="000E6A22">
        <w:rPr>
          <w:rFonts w:cs="Times New Roman"/>
          <w:szCs w:val="28"/>
        </w:rPr>
        <w:t>20/04/2023</w:t>
      </w:r>
    </w:p>
    <w:p w:rsidR="000E6A22" w:rsidRPr="000E6A22" w:rsidRDefault="00A7743E" w:rsidP="00A7743E">
      <w:pPr>
        <w:ind w:firstLine="720"/>
        <w:jc w:val="both"/>
        <w:rPr>
          <w:rFonts w:cs="Times New Roman"/>
          <w:szCs w:val="28"/>
        </w:rPr>
      </w:pPr>
      <w:r>
        <w:rPr>
          <w:rFonts w:cs="Times New Roman"/>
          <w:szCs w:val="28"/>
        </w:rPr>
        <w:t>15</w:t>
      </w:r>
      <w:proofErr w:type="gramStart"/>
      <w:r>
        <w:rPr>
          <w:rFonts w:cs="Times New Roman"/>
          <w:szCs w:val="28"/>
        </w:rPr>
        <w:t>.</w:t>
      </w:r>
      <w:r w:rsidR="000E6A22" w:rsidRPr="000E6A22">
        <w:rPr>
          <w:rFonts w:cs="Times New Roman"/>
          <w:szCs w:val="28"/>
        </w:rPr>
        <w:t>Thông</w:t>
      </w:r>
      <w:proofErr w:type="gramEnd"/>
      <w:r w:rsidR="000E6A22" w:rsidRPr="000E6A22">
        <w:rPr>
          <w:rFonts w:cs="Times New Roman"/>
          <w:szCs w:val="28"/>
        </w:rPr>
        <w:t xml:space="preserve"> tư 1/2023/TT-BNV của Bộ Nội vụ về việc sửa đổi khoản 3 Điều 1 của Thông tư 02/2020/TT-BNV ngày 14/7/2020 của Bộ trưởng Bộ Nội vụ sửa đổi, bổ sung một số điều của Thông tư 09/2014/TT-BNV ngày 01/10/2014 của Bộ trưởng Bộ Nội vụ hướng dẫn về quản lý Chứng chỉ hành nghề lưu trữ và hoạt động dịch vụ lưu trữ</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09/03/2023</w:t>
      </w:r>
    </w:p>
    <w:p w:rsidR="000E6A22" w:rsidRPr="000E6A22" w:rsidRDefault="00A7743E" w:rsidP="000E6A22">
      <w:pPr>
        <w:ind w:firstLine="720"/>
        <w:jc w:val="both"/>
        <w:rPr>
          <w:rFonts w:cs="Times New Roman"/>
          <w:szCs w:val="28"/>
        </w:rPr>
      </w:pPr>
      <w:r>
        <w:rPr>
          <w:rFonts w:cs="Times New Roman"/>
          <w:szCs w:val="28"/>
        </w:rPr>
        <w:t>Ngày có hiệu lực</w:t>
      </w:r>
      <w:r w:rsidRPr="000E6A22">
        <w:rPr>
          <w:rFonts w:cs="Times New Roman"/>
          <w:szCs w:val="28"/>
        </w:rPr>
        <w:t xml:space="preserve">: </w:t>
      </w:r>
      <w:r w:rsidR="000E6A22" w:rsidRPr="000E6A22">
        <w:rPr>
          <w:rFonts w:cs="Times New Roman"/>
          <w:szCs w:val="28"/>
        </w:rPr>
        <w:t>24/04/2023</w:t>
      </w:r>
    </w:p>
    <w:p w:rsidR="000E6A22" w:rsidRPr="000E6A22" w:rsidRDefault="00A7743E" w:rsidP="00A7743E">
      <w:pPr>
        <w:ind w:firstLine="720"/>
        <w:jc w:val="both"/>
        <w:rPr>
          <w:rFonts w:cs="Times New Roman"/>
          <w:szCs w:val="28"/>
        </w:rPr>
      </w:pPr>
      <w:r>
        <w:rPr>
          <w:rFonts w:cs="Times New Roman"/>
          <w:szCs w:val="28"/>
        </w:rPr>
        <w:t>16</w:t>
      </w:r>
      <w:proofErr w:type="gramStart"/>
      <w:r>
        <w:rPr>
          <w:rFonts w:cs="Times New Roman"/>
          <w:szCs w:val="28"/>
        </w:rPr>
        <w:t>.</w:t>
      </w:r>
      <w:r w:rsidR="000E6A22" w:rsidRPr="000E6A22">
        <w:rPr>
          <w:rFonts w:cs="Times New Roman"/>
          <w:szCs w:val="28"/>
        </w:rPr>
        <w:t>Thông</w:t>
      </w:r>
      <w:proofErr w:type="gramEnd"/>
      <w:r w:rsidR="000E6A22" w:rsidRPr="000E6A22">
        <w:rPr>
          <w:rFonts w:cs="Times New Roman"/>
          <w:szCs w:val="28"/>
        </w:rPr>
        <w:t xml:space="preserve"> tư 01/2023/TT-TANDTC của Tòa án nhân dân tối cao về việc quy định chi tiết về điều kiện bổ nhiệm Hòa giải viên của Luật Hòa giải, đối thoại tại Tòa án</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09/03/2023</w:t>
      </w:r>
    </w:p>
    <w:p w:rsidR="000E6A22" w:rsidRPr="000E6A22" w:rsidRDefault="00A7743E" w:rsidP="000E6A22">
      <w:pPr>
        <w:ind w:firstLine="720"/>
        <w:jc w:val="both"/>
        <w:rPr>
          <w:rFonts w:cs="Times New Roman"/>
          <w:szCs w:val="28"/>
        </w:rPr>
      </w:pPr>
      <w:r>
        <w:rPr>
          <w:rFonts w:cs="Times New Roman"/>
          <w:szCs w:val="28"/>
        </w:rPr>
        <w:t>Ngày có hiệu lực</w:t>
      </w:r>
      <w:r w:rsidRPr="000E6A22">
        <w:rPr>
          <w:rFonts w:cs="Times New Roman"/>
          <w:szCs w:val="28"/>
        </w:rPr>
        <w:t xml:space="preserve">: </w:t>
      </w:r>
      <w:r w:rsidR="000E6A22" w:rsidRPr="000E6A22">
        <w:rPr>
          <w:rFonts w:cs="Times New Roman"/>
          <w:szCs w:val="28"/>
        </w:rPr>
        <w:t>25/04/2023</w:t>
      </w:r>
    </w:p>
    <w:p w:rsidR="000E6A22" w:rsidRPr="000E6A22" w:rsidRDefault="00A7743E" w:rsidP="00A7743E">
      <w:pPr>
        <w:ind w:firstLine="720"/>
        <w:jc w:val="both"/>
        <w:rPr>
          <w:rFonts w:cs="Times New Roman"/>
          <w:szCs w:val="28"/>
        </w:rPr>
      </w:pPr>
      <w:r>
        <w:rPr>
          <w:rFonts w:cs="Times New Roman"/>
          <w:szCs w:val="28"/>
        </w:rPr>
        <w:t>17</w:t>
      </w:r>
      <w:proofErr w:type="gramStart"/>
      <w:r>
        <w:rPr>
          <w:rFonts w:cs="Times New Roman"/>
          <w:szCs w:val="28"/>
        </w:rPr>
        <w:t>.</w:t>
      </w:r>
      <w:r w:rsidR="000E6A22" w:rsidRPr="000E6A22">
        <w:rPr>
          <w:rFonts w:cs="Times New Roman"/>
          <w:szCs w:val="28"/>
        </w:rPr>
        <w:t>Thông</w:t>
      </w:r>
      <w:proofErr w:type="gramEnd"/>
      <w:r w:rsidR="000E6A22" w:rsidRPr="000E6A22">
        <w:rPr>
          <w:rFonts w:cs="Times New Roman"/>
          <w:szCs w:val="28"/>
        </w:rPr>
        <w:t xml:space="preserve"> tư 15/2023/TT-BTC của Bộ Tài chính về việc hướng dẫn chế độ thu, nộp và hạch toán các khoản đóng góp vào Quỹ Dịch vụ viễn thông công ích Việt Nam đến năm 2025</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10/03/2023</w:t>
      </w:r>
    </w:p>
    <w:p w:rsidR="000E6A22" w:rsidRPr="000E6A22" w:rsidRDefault="00A7743E" w:rsidP="000E6A22">
      <w:pPr>
        <w:ind w:firstLine="720"/>
        <w:jc w:val="both"/>
        <w:rPr>
          <w:rFonts w:cs="Times New Roman"/>
          <w:szCs w:val="28"/>
        </w:rPr>
      </w:pPr>
      <w:r>
        <w:rPr>
          <w:rFonts w:cs="Times New Roman"/>
          <w:szCs w:val="28"/>
        </w:rPr>
        <w:t>Ngày có hiệu lực</w:t>
      </w:r>
      <w:r w:rsidRPr="000E6A22">
        <w:rPr>
          <w:rFonts w:cs="Times New Roman"/>
          <w:szCs w:val="28"/>
        </w:rPr>
        <w:t xml:space="preserve">: </w:t>
      </w:r>
      <w:r w:rsidR="000E6A22" w:rsidRPr="000E6A22">
        <w:rPr>
          <w:rFonts w:cs="Times New Roman"/>
          <w:szCs w:val="28"/>
        </w:rPr>
        <w:t>25/04/2023</w:t>
      </w:r>
    </w:p>
    <w:p w:rsidR="000E6A22" w:rsidRPr="000E6A22" w:rsidRDefault="00A7743E" w:rsidP="00A7743E">
      <w:pPr>
        <w:ind w:firstLine="720"/>
        <w:jc w:val="both"/>
        <w:rPr>
          <w:rFonts w:cs="Times New Roman"/>
          <w:szCs w:val="28"/>
        </w:rPr>
      </w:pPr>
      <w:r>
        <w:rPr>
          <w:rFonts w:cs="Times New Roman"/>
          <w:szCs w:val="28"/>
        </w:rPr>
        <w:t>18</w:t>
      </w:r>
      <w:proofErr w:type="gramStart"/>
      <w:r>
        <w:rPr>
          <w:rFonts w:cs="Times New Roman"/>
          <w:szCs w:val="28"/>
        </w:rPr>
        <w:t>.</w:t>
      </w:r>
      <w:r w:rsidR="000E6A22" w:rsidRPr="000E6A22">
        <w:rPr>
          <w:rFonts w:cs="Times New Roman"/>
          <w:szCs w:val="28"/>
        </w:rPr>
        <w:t>Thông</w:t>
      </w:r>
      <w:proofErr w:type="gramEnd"/>
      <w:r w:rsidR="000E6A22" w:rsidRPr="000E6A22">
        <w:rPr>
          <w:rFonts w:cs="Times New Roman"/>
          <w:szCs w:val="28"/>
        </w:rPr>
        <w:t xml:space="preserve"> tư 16/2022/TT-BNNPTNT của Bộ Nông nghiệp và Phát triển nông thôn về việc ban hành Quy chuẩn kỹ thuật quốc gia về keo dán gỗ</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25/10/2022</w:t>
      </w:r>
    </w:p>
    <w:p w:rsidR="000E6A22" w:rsidRPr="000E6A22" w:rsidRDefault="00A7743E" w:rsidP="000E6A22">
      <w:pPr>
        <w:ind w:firstLine="720"/>
        <w:jc w:val="both"/>
        <w:rPr>
          <w:rFonts w:cs="Times New Roman"/>
          <w:szCs w:val="28"/>
        </w:rPr>
      </w:pPr>
      <w:r>
        <w:rPr>
          <w:rFonts w:cs="Times New Roman"/>
          <w:szCs w:val="28"/>
        </w:rPr>
        <w:t>Ngày có hiệu lực</w:t>
      </w:r>
      <w:r w:rsidRPr="000E6A22">
        <w:rPr>
          <w:rFonts w:cs="Times New Roman"/>
          <w:szCs w:val="28"/>
        </w:rPr>
        <w:t xml:space="preserve">: </w:t>
      </w:r>
      <w:r w:rsidR="000E6A22" w:rsidRPr="000E6A22">
        <w:rPr>
          <w:rFonts w:cs="Times New Roman"/>
          <w:szCs w:val="28"/>
        </w:rPr>
        <w:t>25/04/2023</w:t>
      </w:r>
    </w:p>
    <w:p w:rsidR="000E6A22" w:rsidRPr="000E6A22" w:rsidRDefault="00A7743E" w:rsidP="00A7743E">
      <w:pPr>
        <w:ind w:firstLine="720"/>
        <w:jc w:val="both"/>
        <w:rPr>
          <w:rFonts w:cs="Times New Roman"/>
          <w:szCs w:val="28"/>
        </w:rPr>
      </w:pPr>
      <w:r>
        <w:rPr>
          <w:rFonts w:cs="Times New Roman"/>
          <w:szCs w:val="28"/>
        </w:rPr>
        <w:lastRenderedPageBreak/>
        <w:t>19</w:t>
      </w:r>
      <w:proofErr w:type="gramStart"/>
      <w:r>
        <w:rPr>
          <w:rFonts w:cs="Times New Roman"/>
          <w:szCs w:val="28"/>
        </w:rPr>
        <w:t>.</w:t>
      </w:r>
      <w:r w:rsidR="000E6A22" w:rsidRPr="000E6A22">
        <w:rPr>
          <w:rFonts w:cs="Times New Roman"/>
          <w:szCs w:val="28"/>
        </w:rPr>
        <w:t>Thông</w:t>
      </w:r>
      <w:proofErr w:type="gramEnd"/>
      <w:r w:rsidR="000E6A22" w:rsidRPr="000E6A22">
        <w:rPr>
          <w:rFonts w:cs="Times New Roman"/>
          <w:szCs w:val="28"/>
        </w:rPr>
        <w:t xml:space="preserve"> tư 06/2023/TT-BYT của Bộ Y tế về việc sửa đổi, bổ sung một số điều của Thông tư 15/2019/TT-BYT ngày 11/7/2019 của Bộ trưởng Bộ Y tế quy định việc đấu thầu thuốc tại các cơ sở y tế công lập</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12/03/2023</w:t>
      </w:r>
    </w:p>
    <w:p w:rsidR="000E6A22" w:rsidRPr="000E6A22" w:rsidRDefault="00A7743E" w:rsidP="000E6A22">
      <w:pPr>
        <w:ind w:firstLine="720"/>
        <w:jc w:val="both"/>
        <w:rPr>
          <w:rFonts w:cs="Times New Roman"/>
          <w:szCs w:val="28"/>
        </w:rPr>
      </w:pPr>
      <w:r>
        <w:rPr>
          <w:rFonts w:cs="Times New Roman"/>
          <w:szCs w:val="28"/>
        </w:rPr>
        <w:t>Ngày có hiệu lực</w:t>
      </w:r>
      <w:r w:rsidRPr="000E6A22">
        <w:rPr>
          <w:rFonts w:cs="Times New Roman"/>
          <w:szCs w:val="28"/>
        </w:rPr>
        <w:t xml:space="preserve">: </w:t>
      </w:r>
      <w:r w:rsidR="000E6A22" w:rsidRPr="000E6A22">
        <w:rPr>
          <w:rFonts w:cs="Times New Roman"/>
          <w:szCs w:val="28"/>
        </w:rPr>
        <w:t>27/04/2023</w:t>
      </w:r>
    </w:p>
    <w:p w:rsidR="000E6A22" w:rsidRPr="000E6A22" w:rsidRDefault="00A7743E" w:rsidP="00A7743E">
      <w:pPr>
        <w:ind w:firstLine="720"/>
        <w:jc w:val="both"/>
        <w:rPr>
          <w:rFonts w:cs="Times New Roman"/>
          <w:szCs w:val="28"/>
        </w:rPr>
      </w:pPr>
      <w:r>
        <w:rPr>
          <w:rFonts w:cs="Times New Roman"/>
          <w:szCs w:val="28"/>
        </w:rPr>
        <w:t>20</w:t>
      </w:r>
      <w:proofErr w:type="gramStart"/>
      <w:r>
        <w:rPr>
          <w:rFonts w:cs="Times New Roman"/>
          <w:szCs w:val="28"/>
        </w:rPr>
        <w:t>.</w:t>
      </w:r>
      <w:r w:rsidR="000E6A22" w:rsidRPr="000E6A22">
        <w:rPr>
          <w:rFonts w:cs="Times New Roman"/>
          <w:szCs w:val="28"/>
        </w:rPr>
        <w:t>Thông</w:t>
      </w:r>
      <w:proofErr w:type="gramEnd"/>
      <w:r w:rsidR="000E6A22" w:rsidRPr="000E6A22">
        <w:rPr>
          <w:rFonts w:cs="Times New Roman"/>
          <w:szCs w:val="28"/>
        </w:rPr>
        <w:t xml:space="preserve"> tư 14/2022/TT-BTNMT của Bộ Tài nguyên và Môi trường ban hành Quy chuẩn kỹ thuật quốc gia về quan trắc khí tượng</w:t>
      </w:r>
    </w:p>
    <w:p w:rsidR="000E6A22" w:rsidRPr="000E6A22" w:rsidRDefault="00A7743E" w:rsidP="000E6A22">
      <w:pPr>
        <w:ind w:firstLine="720"/>
        <w:jc w:val="both"/>
        <w:rPr>
          <w:rFonts w:cs="Times New Roman"/>
          <w:szCs w:val="28"/>
        </w:rPr>
      </w:pPr>
      <w:r>
        <w:rPr>
          <w:rFonts w:cs="Times New Roman"/>
          <w:szCs w:val="28"/>
        </w:rPr>
        <w:t>Ngày ban hành</w:t>
      </w:r>
      <w:r w:rsidRPr="000E6A22">
        <w:rPr>
          <w:rFonts w:cs="Times New Roman"/>
          <w:szCs w:val="28"/>
        </w:rPr>
        <w:t xml:space="preserve">: </w:t>
      </w:r>
      <w:r w:rsidR="000E6A22" w:rsidRPr="000E6A22">
        <w:rPr>
          <w:rFonts w:cs="Times New Roman"/>
          <w:szCs w:val="28"/>
        </w:rPr>
        <w:t>27/10/2022</w:t>
      </w:r>
    </w:p>
    <w:p w:rsidR="000E6A22" w:rsidRPr="000E6A22" w:rsidRDefault="00A7743E" w:rsidP="000E6A22">
      <w:pPr>
        <w:ind w:firstLine="720"/>
        <w:jc w:val="both"/>
        <w:rPr>
          <w:rFonts w:cs="Times New Roman"/>
          <w:szCs w:val="28"/>
        </w:rPr>
      </w:pPr>
      <w:r>
        <w:rPr>
          <w:rFonts w:cs="Times New Roman"/>
          <w:szCs w:val="28"/>
        </w:rPr>
        <w:t>Ngày có hiệu lực</w:t>
      </w:r>
      <w:r w:rsidRPr="000E6A22">
        <w:rPr>
          <w:rFonts w:cs="Times New Roman"/>
          <w:szCs w:val="28"/>
        </w:rPr>
        <w:t xml:space="preserve">: </w:t>
      </w:r>
      <w:r w:rsidR="000E6A22" w:rsidRPr="000E6A22">
        <w:rPr>
          <w:rFonts w:cs="Times New Roman"/>
          <w:szCs w:val="28"/>
        </w:rPr>
        <w:t>28/04/2023</w:t>
      </w:r>
    </w:p>
    <w:p w:rsidR="00A7743E" w:rsidRDefault="00855337" w:rsidP="00855337">
      <w:pPr>
        <w:ind w:firstLine="720"/>
        <w:jc w:val="both"/>
        <w:rPr>
          <w:rFonts w:cs="Times New Roman"/>
          <w:szCs w:val="28"/>
        </w:rPr>
      </w:pPr>
      <w:r>
        <w:rPr>
          <w:rFonts w:cs="Times New Roman"/>
          <w:szCs w:val="28"/>
        </w:rPr>
        <w:t xml:space="preserve">                             </w:t>
      </w:r>
      <w:r w:rsidR="00821314">
        <w:rPr>
          <w:rFonts w:cs="Times New Roman"/>
          <w:szCs w:val="28"/>
        </w:rPr>
        <w:t xml:space="preserve">      </w:t>
      </w:r>
    </w:p>
    <w:p w:rsidR="006D5040" w:rsidRPr="0066150F" w:rsidRDefault="00821314" w:rsidP="00A7743E">
      <w:pPr>
        <w:ind w:left="2160" w:firstLine="720"/>
        <w:jc w:val="both"/>
        <w:rPr>
          <w:rFonts w:cs="Times New Roman"/>
          <w:b/>
          <w:szCs w:val="28"/>
        </w:rPr>
      </w:pPr>
      <w:r>
        <w:rPr>
          <w:rFonts w:cs="Times New Roman"/>
          <w:szCs w:val="28"/>
        </w:rPr>
        <w:t xml:space="preserve"> </w:t>
      </w:r>
      <w:r w:rsidR="00F45A81">
        <w:rPr>
          <w:rFonts w:cs="Times New Roman"/>
          <w:b/>
          <w:szCs w:val="28"/>
        </w:rPr>
        <w:t>UBND xã Kỳ Hải</w:t>
      </w:r>
      <w:bookmarkStart w:id="0" w:name="_GoBack"/>
      <w:bookmarkEnd w:id="0"/>
    </w:p>
    <w:sectPr w:rsidR="006D5040" w:rsidRPr="0066150F" w:rsidSect="00E90DDA">
      <w:headerReference w:type="default" r:id="rId8"/>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936" w:rsidRDefault="001F1936" w:rsidP="00F25471">
      <w:pPr>
        <w:spacing w:line="240" w:lineRule="auto"/>
      </w:pPr>
      <w:r>
        <w:separator/>
      </w:r>
    </w:p>
  </w:endnote>
  <w:endnote w:type="continuationSeparator" w:id="0">
    <w:p w:rsidR="001F1936" w:rsidRDefault="001F1936"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936" w:rsidRDefault="001F1936" w:rsidP="00F25471">
      <w:pPr>
        <w:spacing w:line="240" w:lineRule="auto"/>
      </w:pPr>
      <w:r>
        <w:separator/>
      </w:r>
    </w:p>
  </w:footnote>
  <w:footnote w:type="continuationSeparator" w:id="0">
    <w:p w:rsidR="001F1936" w:rsidRDefault="001F1936"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703918"/>
      <w:docPartObj>
        <w:docPartGallery w:val="Page Numbers (Top of Page)"/>
        <w:docPartUnique/>
      </w:docPartObj>
    </w:sdtPr>
    <w:sdtEndPr>
      <w:rPr>
        <w:noProof/>
      </w:rPr>
    </w:sdtEndPr>
    <w:sdtContent>
      <w:p w:rsidR="00F25471" w:rsidRDefault="00F25471">
        <w:pPr>
          <w:pStyle w:val="Header"/>
          <w:jc w:val="center"/>
        </w:pPr>
        <w:r>
          <w:fldChar w:fldCharType="begin"/>
        </w:r>
        <w:r>
          <w:instrText xml:space="preserve"> PAGE   \* MERGEFORMAT </w:instrText>
        </w:r>
        <w:r>
          <w:fldChar w:fldCharType="separate"/>
        </w:r>
        <w:r w:rsidR="00F45A81">
          <w:rPr>
            <w:noProof/>
          </w:rPr>
          <w:t>3</w:t>
        </w:r>
        <w:r>
          <w:rPr>
            <w:noProof/>
          </w:rPr>
          <w:fldChar w:fldCharType="end"/>
        </w:r>
      </w:p>
    </w:sdtContent>
  </w:sdt>
  <w:p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97"/>
    <w:rsid w:val="00002429"/>
    <w:rsid w:val="00003296"/>
    <w:rsid w:val="00031613"/>
    <w:rsid w:val="00040B17"/>
    <w:rsid w:val="0004159B"/>
    <w:rsid w:val="00044854"/>
    <w:rsid w:val="00056566"/>
    <w:rsid w:val="00070CC7"/>
    <w:rsid w:val="000A6627"/>
    <w:rsid w:val="000E4DB7"/>
    <w:rsid w:val="000E6A22"/>
    <w:rsid w:val="000F53E9"/>
    <w:rsid w:val="00100B6F"/>
    <w:rsid w:val="001010F1"/>
    <w:rsid w:val="0011339B"/>
    <w:rsid w:val="0013346C"/>
    <w:rsid w:val="001C35D2"/>
    <w:rsid w:val="001F1936"/>
    <w:rsid w:val="002012B4"/>
    <w:rsid w:val="002146D5"/>
    <w:rsid w:val="00215C0C"/>
    <w:rsid w:val="00224FD9"/>
    <w:rsid w:val="00233B9A"/>
    <w:rsid w:val="0026313E"/>
    <w:rsid w:val="00274B95"/>
    <w:rsid w:val="0031593B"/>
    <w:rsid w:val="00376ED8"/>
    <w:rsid w:val="003C0C9C"/>
    <w:rsid w:val="003C15FA"/>
    <w:rsid w:val="003D6D06"/>
    <w:rsid w:val="003E4C9A"/>
    <w:rsid w:val="003E69B4"/>
    <w:rsid w:val="00430EFB"/>
    <w:rsid w:val="00447FA8"/>
    <w:rsid w:val="004932F8"/>
    <w:rsid w:val="004A5B8B"/>
    <w:rsid w:val="004B0F53"/>
    <w:rsid w:val="004B64D0"/>
    <w:rsid w:val="004C1B83"/>
    <w:rsid w:val="004F260E"/>
    <w:rsid w:val="00520D53"/>
    <w:rsid w:val="00556C7E"/>
    <w:rsid w:val="005673B1"/>
    <w:rsid w:val="00571952"/>
    <w:rsid w:val="00584C5E"/>
    <w:rsid w:val="005C45AE"/>
    <w:rsid w:val="005D2EE4"/>
    <w:rsid w:val="005E2583"/>
    <w:rsid w:val="006225DB"/>
    <w:rsid w:val="00637F5D"/>
    <w:rsid w:val="00655236"/>
    <w:rsid w:val="00656AE8"/>
    <w:rsid w:val="0066150F"/>
    <w:rsid w:val="00665951"/>
    <w:rsid w:val="00665A3F"/>
    <w:rsid w:val="006864F1"/>
    <w:rsid w:val="006D4CE8"/>
    <w:rsid w:val="006D5040"/>
    <w:rsid w:val="0070169F"/>
    <w:rsid w:val="0070330A"/>
    <w:rsid w:val="00727BD7"/>
    <w:rsid w:val="00755E80"/>
    <w:rsid w:val="00761E52"/>
    <w:rsid w:val="007857CA"/>
    <w:rsid w:val="00800EAC"/>
    <w:rsid w:val="00802E64"/>
    <w:rsid w:val="00812165"/>
    <w:rsid w:val="00821314"/>
    <w:rsid w:val="0084774D"/>
    <w:rsid w:val="00855337"/>
    <w:rsid w:val="0086549A"/>
    <w:rsid w:val="008663CA"/>
    <w:rsid w:val="008A4E4F"/>
    <w:rsid w:val="008C2E08"/>
    <w:rsid w:val="008C43AF"/>
    <w:rsid w:val="008D1159"/>
    <w:rsid w:val="00901DE1"/>
    <w:rsid w:val="009155DB"/>
    <w:rsid w:val="00925607"/>
    <w:rsid w:val="00933A97"/>
    <w:rsid w:val="00983F05"/>
    <w:rsid w:val="009C4CF7"/>
    <w:rsid w:val="009E3E90"/>
    <w:rsid w:val="00A27A90"/>
    <w:rsid w:val="00A4138C"/>
    <w:rsid w:val="00A7743E"/>
    <w:rsid w:val="00A96267"/>
    <w:rsid w:val="00B52D2A"/>
    <w:rsid w:val="00B61E7D"/>
    <w:rsid w:val="00BD2B72"/>
    <w:rsid w:val="00BF6875"/>
    <w:rsid w:val="00C065E4"/>
    <w:rsid w:val="00C15C75"/>
    <w:rsid w:val="00C5295B"/>
    <w:rsid w:val="00C615E9"/>
    <w:rsid w:val="00C72A63"/>
    <w:rsid w:val="00CC17CC"/>
    <w:rsid w:val="00CD633C"/>
    <w:rsid w:val="00CE0497"/>
    <w:rsid w:val="00D238F5"/>
    <w:rsid w:val="00D34277"/>
    <w:rsid w:val="00D40398"/>
    <w:rsid w:val="00D62093"/>
    <w:rsid w:val="00D96238"/>
    <w:rsid w:val="00DC0C99"/>
    <w:rsid w:val="00DD21D9"/>
    <w:rsid w:val="00E028F7"/>
    <w:rsid w:val="00E11591"/>
    <w:rsid w:val="00E86F78"/>
    <w:rsid w:val="00E90DDA"/>
    <w:rsid w:val="00EA63E1"/>
    <w:rsid w:val="00EC028F"/>
    <w:rsid w:val="00ED5BBD"/>
    <w:rsid w:val="00F25471"/>
    <w:rsid w:val="00F3193F"/>
    <w:rsid w:val="00F3568D"/>
    <w:rsid w:val="00F44D8E"/>
    <w:rsid w:val="00F45A81"/>
    <w:rsid w:val="00F55AE3"/>
    <w:rsid w:val="00F6642F"/>
    <w:rsid w:val="00F720B1"/>
    <w:rsid w:val="00F916C7"/>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E61589-E921-490A-9550-DBF2CD00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3942B-6579-4664-A892-27AD16E3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5</cp:revision>
  <cp:lastPrinted>2022-12-30T07:54:00Z</cp:lastPrinted>
  <dcterms:created xsi:type="dcterms:W3CDTF">2023-03-31T06:45:00Z</dcterms:created>
  <dcterms:modified xsi:type="dcterms:W3CDTF">2023-03-31T06:53:00Z</dcterms:modified>
</cp:coreProperties>
</file>